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27587" w14:textId="77777777" w:rsidR="00D81857" w:rsidRPr="0063749B" w:rsidRDefault="00D81857" w:rsidP="00B40905">
      <w:pPr>
        <w:pStyle w:val="Annexetitle"/>
      </w:pPr>
      <w:r>
        <w:t>ANNEXE </w:t>
      </w:r>
      <w:proofErr w:type="gramStart"/>
      <w:r>
        <w:t>II:</w:t>
      </w:r>
      <w:proofErr w:type="gramEnd"/>
      <w:r>
        <w:t xml:space="preserve"> TERMES DE RÉFÉRENCE </w:t>
      </w:r>
    </w:p>
    <w:p w14:paraId="152D53C9" w14:textId="61D94841" w:rsidR="00C03030" w:rsidRPr="00C03030" w:rsidRDefault="009D2CAF">
      <w:pPr>
        <w:pStyle w:val="TM1"/>
        <w:rPr>
          <w:rFonts w:asciiTheme="minorHAnsi" w:eastAsiaTheme="minorEastAsia" w:hAnsiTheme="minorHAnsi" w:cstheme="minorBidi"/>
          <w:b w:val="0"/>
          <w:caps w:val="0"/>
          <w:noProof/>
          <w:kern w:val="2"/>
          <w:sz w:val="22"/>
          <w:szCs w:val="22"/>
          <w14:ligatures w14:val="standardContextual"/>
        </w:rPr>
      </w:pPr>
      <w:r>
        <w:rPr>
          <w:smallCaps/>
          <w:szCs w:val="22"/>
        </w:rPr>
        <w:fldChar w:fldCharType="begin"/>
      </w:r>
      <w:r>
        <w:rPr>
          <w:smallCaps/>
          <w:szCs w:val="22"/>
        </w:rPr>
        <w:instrText xml:space="preserve"> TOC \o "1-2" </w:instrText>
      </w:r>
      <w:r>
        <w:rPr>
          <w:smallCaps/>
          <w:szCs w:val="22"/>
        </w:rPr>
        <w:fldChar w:fldCharType="separate"/>
      </w:r>
      <w:r w:rsidR="00C03030">
        <w:rPr>
          <w:noProof/>
        </w:rPr>
        <w:t>1.</w:t>
      </w:r>
      <w:r w:rsidR="00C03030" w:rsidRPr="00C03030">
        <w:rPr>
          <w:rFonts w:asciiTheme="minorHAnsi" w:eastAsiaTheme="minorEastAsia" w:hAnsiTheme="minorHAnsi" w:cstheme="minorBidi"/>
          <w:b w:val="0"/>
          <w:caps w:val="0"/>
          <w:noProof/>
          <w:kern w:val="2"/>
          <w:sz w:val="22"/>
          <w:szCs w:val="22"/>
          <w14:ligatures w14:val="standardContextual"/>
        </w:rPr>
        <w:tab/>
      </w:r>
      <w:r w:rsidR="00C03030">
        <w:rPr>
          <w:noProof/>
        </w:rPr>
        <w:t>INFORMATIONS GÉNÉRALES</w:t>
      </w:r>
      <w:r w:rsidR="00C03030">
        <w:rPr>
          <w:noProof/>
        </w:rPr>
        <w:tab/>
      </w:r>
      <w:r w:rsidR="00C03030">
        <w:rPr>
          <w:noProof/>
        </w:rPr>
        <w:fldChar w:fldCharType="begin"/>
      </w:r>
      <w:r w:rsidR="00C03030">
        <w:rPr>
          <w:noProof/>
        </w:rPr>
        <w:instrText xml:space="preserve"> PAGEREF _Toc136417404 \h </w:instrText>
      </w:r>
      <w:r w:rsidR="00C03030">
        <w:rPr>
          <w:noProof/>
        </w:rPr>
      </w:r>
      <w:r w:rsidR="00C03030">
        <w:rPr>
          <w:noProof/>
        </w:rPr>
        <w:fldChar w:fldCharType="separate"/>
      </w:r>
      <w:r w:rsidR="003D1FED">
        <w:rPr>
          <w:noProof/>
        </w:rPr>
        <w:t>2</w:t>
      </w:r>
      <w:r w:rsidR="00C03030">
        <w:rPr>
          <w:noProof/>
        </w:rPr>
        <w:fldChar w:fldCharType="end"/>
      </w:r>
    </w:p>
    <w:p w14:paraId="06F4009E" w14:textId="46194D4C"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1.1.</w:t>
      </w:r>
      <w:r w:rsidRPr="00C03030">
        <w:rPr>
          <w:rFonts w:asciiTheme="minorHAnsi" w:eastAsiaTheme="minorEastAsia" w:hAnsiTheme="minorHAnsi" w:cstheme="minorBidi"/>
          <w:noProof/>
          <w:kern w:val="2"/>
          <w:szCs w:val="22"/>
          <w14:ligatures w14:val="standardContextual"/>
        </w:rPr>
        <w:tab/>
      </w:r>
      <w:r>
        <w:rPr>
          <w:noProof/>
        </w:rPr>
        <w:t>Pays partenaire</w:t>
      </w:r>
      <w:r>
        <w:rPr>
          <w:noProof/>
        </w:rPr>
        <w:tab/>
      </w:r>
      <w:r>
        <w:rPr>
          <w:noProof/>
        </w:rPr>
        <w:fldChar w:fldCharType="begin"/>
      </w:r>
      <w:r>
        <w:rPr>
          <w:noProof/>
        </w:rPr>
        <w:instrText xml:space="preserve"> PAGEREF _Toc136417405 \h </w:instrText>
      </w:r>
      <w:r>
        <w:rPr>
          <w:noProof/>
        </w:rPr>
      </w:r>
      <w:r>
        <w:rPr>
          <w:noProof/>
        </w:rPr>
        <w:fldChar w:fldCharType="separate"/>
      </w:r>
      <w:r w:rsidR="003D1FED">
        <w:rPr>
          <w:noProof/>
        </w:rPr>
        <w:t>2</w:t>
      </w:r>
      <w:r>
        <w:rPr>
          <w:noProof/>
        </w:rPr>
        <w:fldChar w:fldCharType="end"/>
      </w:r>
    </w:p>
    <w:p w14:paraId="59C86285" w14:textId="399929F4"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1.2.</w:t>
      </w:r>
      <w:r w:rsidRPr="00C03030">
        <w:rPr>
          <w:rFonts w:asciiTheme="minorHAnsi" w:eastAsiaTheme="minorEastAsia" w:hAnsiTheme="minorHAnsi" w:cstheme="minorBidi"/>
          <w:noProof/>
          <w:kern w:val="2"/>
          <w:szCs w:val="22"/>
          <w14:ligatures w14:val="standardContextual"/>
        </w:rPr>
        <w:tab/>
      </w:r>
      <w:r>
        <w:rPr>
          <w:noProof/>
        </w:rPr>
        <w:t>Pouvoir adjudicateur</w:t>
      </w:r>
      <w:r>
        <w:rPr>
          <w:noProof/>
        </w:rPr>
        <w:tab/>
      </w:r>
      <w:r>
        <w:rPr>
          <w:noProof/>
        </w:rPr>
        <w:fldChar w:fldCharType="begin"/>
      </w:r>
      <w:r>
        <w:rPr>
          <w:noProof/>
        </w:rPr>
        <w:instrText xml:space="preserve"> PAGEREF _Toc136417406 \h </w:instrText>
      </w:r>
      <w:r>
        <w:rPr>
          <w:noProof/>
        </w:rPr>
      </w:r>
      <w:r>
        <w:rPr>
          <w:noProof/>
        </w:rPr>
        <w:fldChar w:fldCharType="separate"/>
      </w:r>
      <w:r w:rsidR="003D1FED">
        <w:rPr>
          <w:noProof/>
        </w:rPr>
        <w:t>2</w:t>
      </w:r>
      <w:r>
        <w:rPr>
          <w:noProof/>
        </w:rPr>
        <w:fldChar w:fldCharType="end"/>
      </w:r>
    </w:p>
    <w:p w14:paraId="77788033" w14:textId="3649485D"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1.3.</w:t>
      </w:r>
      <w:r w:rsidRPr="00C03030">
        <w:rPr>
          <w:rFonts w:asciiTheme="minorHAnsi" w:eastAsiaTheme="minorEastAsia" w:hAnsiTheme="minorHAnsi" w:cstheme="minorBidi"/>
          <w:noProof/>
          <w:kern w:val="2"/>
          <w:szCs w:val="22"/>
          <w14:ligatures w14:val="standardContextual"/>
        </w:rPr>
        <w:tab/>
      </w:r>
      <w:r>
        <w:rPr>
          <w:noProof/>
        </w:rPr>
        <w:t>Informations utiles concernant le pays</w:t>
      </w:r>
      <w:r>
        <w:rPr>
          <w:noProof/>
        </w:rPr>
        <w:tab/>
      </w:r>
      <w:r>
        <w:rPr>
          <w:noProof/>
        </w:rPr>
        <w:fldChar w:fldCharType="begin"/>
      </w:r>
      <w:r>
        <w:rPr>
          <w:noProof/>
        </w:rPr>
        <w:instrText xml:space="preserve"> PAGEREF _Toc136417407 \h </w:instrText>
      </w:r>
      <w:r>
        <w:rPr>
          <w:noProof/>
        </w:rPr>
      </w:r>
      <w:r>
        <w:rPr>
          <w:noProof/>
        </w:rPr>
        <w:fldChar w:fldCharType="separate"/>
      </w:r>
      <w:r w:rsidR="003D1FED">
        <w:rPr>
          <w:noProof/>
        </w:rPr>
        <w:t>2</w:t>
      </w:r>
      <w:r>
        <w:rPr>
          <w:noProof/>
        </w:rPr>
        <w:fldChar w:fldCharType="end"/>
      </w:r>
    </w:p>
    <w:p w14:paraId="64DB1657" w14:textId="5E95823C"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1.4.</w:t>
      </w:r>
      <w:r w:rsidRPr="00C03030">
        <w:rPr>
          <w:rFonts w:asciiTheme="minorHAnsi" w:eastAsiaTheme="minorEastAsia" w:hAnsiTheme="minorHAnsi" w:cstheme="minorBidi"/>
          <w:noProof/>
          <w:kern w:val="2"/>
          <w:szCs w:val="22"/>
          <w14:ligatures w14:val="standardContextual"/>
        </w:rPr>
        <w:tab/>
      </w:r>
      <w:r>
        <w:rPr>
          <w:noProof/>
        </w:rPr>
        <w:t>Situation actuelle dans le secteur concerné</w:t>
      </w:r>
      <w:r>
        <w:rPr>
          <w:noProof/>
        </w:rPr>
        <w:tab/>
      </w:r>
      <w:r>
        <w:rPr>
          <w:noProof/>
        </w:rPr>
        <w:fldChar w:fldCharType="begin"/>
      </w:r>
      <w:r>
        <w:rPr>
          <w:noProof/>
        </w:rPr>
        <w:instrText xml:space="preserve"> PAGEREF _Toc136417408 \h </w:instrText>
      </w:r>
      <w:r>
        <w:rPr>
          <w:noProof/>
        </w:rPr>
      </w:r>
      <w:r>
        <w:rPr>
          <w:noProof/>
        </w:rPr>
        <w:fldChar w:fldCharType="separate"/>
      </w:r>
      <w:r w:rsidR="003D1FED">
        <w:rPr>
          <w:noProof/>
        </w:rPr>
        <w:t>2</w:t>
      </w:r>
      <w:r>
        <w:rPr>
          <w:noProof/>
        </w:rPr>
        <w:fldChar w:fldCharType="end"/>
      </w:r>
    </w:p>
    <w:p w14:paraId="43F50483" w14:textId="572114EC"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1.5.</w:t>
      </w:r>
      <w:r w:rsidRPr="00C03030">
        <w:rPr>
          <w:rFonts w:asciiTheme="minorHAnsi" w:eastAsiaTheme="minorEastAsia" w:hAnsiTheme="minorHAnsi" w:cstheme="minorBidi"/>
          <w:noProof/>
          <w:kern w:val="2"/>
          <w:szCs w:val="22"/>
          <w14:ligatures w14:val="standardContextual"/>
        </w:rPr>
        <w:tab/>
      </w:r>
      <w:r>
        <w:rPr>
          <w:noProof/>
        </w:rPr>
        <w:t>Programmes connexes et autres activités des donateurs</w:t>
      </w:r>
      <w:r>
        <w:rPr>
          <w:noProof/>
        </w:rPr>
        <w:tab/>
      </w:r>
      <w:r>
        <w:rPr>
          <w:noProof/>
        </w:rPr>
        <w:fldChar w:fldCharType="begin"/>
      </w:r>
      <w:r>
        <w:rPr>
          <w:noProof/>
        </w:rPr>
        <w:instrText xml:space="preserve"> PAGEREF _Toc136417409 \h </w:instrText>
      </w:r>
      <w:r>
        <w:rPr>
          <w:noProof/>
        </w:rPr>
      </w:r>
      <w:r>
        <w:rPr>
          <w:noProof/>
        </w:rPr>
        <w:fldChar w:fldCharType="separate"/>
      </w:r>
      <w:r w:rsidR="003D1FED">
        <w:rPr>
          <w:noProof/>
        </w:rPr>
        <w:t>2</w:t>
      </w:r>
      <w:r>
        <w:rPr>
          <w:noProof/>
        </w:rPr>
        <w:fldChar w:fldCharType="end"/>
      </w:r>
    </w:p>
    <w:p w14:paraId="29BAE790" w14:textId="667911F5" w:rsidR="00C03030" w:rsidRPr="00C03030" w:rsidRDefault="00C03030">
      <w:pPr>
        <w:pStyle w:val="TM1"/>
        <w:rPr>
          <w:rFonts w:asciiTheme="minorHAnsi" w:eastAsiaTheme="minorEastAsia" w:hAnsiTheme="minorHAnsi" w:cstheme="minorBidi"/>
          <w:b w:val="0"/>
          <w:caps w:val="0"/>
          <w:noProof/>
          <w:kern w:val="2"/>
          <w:sz w:val="22"/>
          <w:szCs w:val="22"/>
          <w14:ligatures w14:val="standardContextual"/>
        </w:rPr>
      </w:pPr>
      <w:r>
        <w:rPr>
          <w:noProof/>
        </w:rPr>
        <w:t>2.</w:t>
      </w:r>
      <w:r w:rsidRPr="00C03030">
        <w:rPr>
          <w:rFonts w:asciiTheme="minorHAnsi" w:eastAsiaTheme="minorEastAsia" w:hAnsiTheme="minorHAnsi" w:cstheme="minorBidi"/>
          <w:b w:val="0"/>
          <w:caps w:val="0"/>
          <w:noProof/>
          <w:kern w:val="2"/>
          <w:sz w:val="22"/>
          <w:szCs w:val="22"/>
          <w14:ligatures w14:val="standardContextual"/>
        </w:rPr>
        <w:tab/>
      </w:r>
      <w:r>
        <w:rPr>
          <w:noProof/>
        </w:rPr>
        <w:t>OBJECTIFS ET PRODUITS ATTENDUS</w:t>
      </w:r>
      <w:r>
        <w:rPr>
          <w:noProof/>
        </w:rPr>
        <w:tab/>
      </w:r>
      <w:r>
        <w:rPr>
          <w:noProof/>
        </w:rPr>
        <w:fldChar w:fldCharType="begin"/>
      </w:r>
      <w:r>
        <w:rPr>
          <w:noProof/>
        </w:rPr>
        <w:instrText xml:space="preserve"> PAGEREF _Toc136417410 \h </w:instrText>
      </w:r>
      <w:r>
        <w:rPr>
          <w:noProof/>
        </w:rPr>
      </w:r>
      <w:r>
        <w:rPr>
          <w:noProof/>
        </w:rPr>
        <w:fldChar w:fldCharType="separate"/>
      </w:r>
      <w:r w:rsidR="003D1FED">
        <w:rPr>
          <w:noProof/>
        </w:rPr>
        <w:t>2</w:t>
      </w:r>
      <w:r>
        <w:rPr>
          <w:noProof/>
        </w:rPr>
        <w:fldChar w:fldCharType="end"/>
      </w:r>
    </w:p>
    <w:p w14:paraId="02524E37" w14:textId="60B91025"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2.1.</w:t>
      </w:r>
      <w:r w:rsidRPr="00C03030">
        <w:rPr>
          <w:rFonts w:asciiTheme="minorHAnsi" w:eastAsiaTheme="minorEastAsia" w:hAnsiTheme="minorHAnsi" w:cstheme="minorBidi"/>
          <w:noProof/>
          <w:kern w:val="2"/>
          <w:szCs w:val="22"/>
          <w14:ligatures w14:val="standardContextual"/>
        </w:rPr>
        <w:tab/>
      </w:r>
      <w:r>
        <w:rPr>
          <w:noProof/>
        </w:rPr>
        <w:t>Objectif général</w:t>
      </w:r>
      <w:r>
        <w:rPr>
          <w:noProof/>
        </w:rPr>
        <w:tab/>
      </w:r>
      <w:r>
        <w:rPr>
          <w:noProof/>
        </w:rPr>
        <w:fldChar w:fldCharType="begin"/>
      </w:r>
      <w:r>
        <w:rPr>
          <w:noProof/>
        </w:rPr>
        <w:instrText xml:space="preserve"> PAGEREF _Toc136417411 \h </w:instrText>
      </w:r>
      <w:r>
        <w:rPr>
          <w:noProof/>
        </w:rPr>
      </w:r>
      <w:r>
        <w:rPr>
          <w:noProof/>
        </w:rPr>
        <w:fldChar w:fldCharType="separate"/>
      </w:r>
      <w:r w:rsidR="003D1FED">
        <w:rPr>
          <w:noProof/>
        </w:rPr>
        <w:t>2</w:t>
      </w:r>
      <w:r>
        <w:rPr>
          <w:noProof/>
        </w:rPr>
        <w:fldChar w:fldCharType="end"/>
      </w:r>
    </w:p>
    <w:p w14:paraId="2A8F51B9" w14:textId="2D830119"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2.2.</w:t>
      </w:r>
      <w:r w:rsidRPr="00C03030">
        <w:rPr>
          <w:rFonts w:asciiTheme="minorHAnsi" w:eastAsiaTheme="minorEastAsia" w:hAnsiTheme="minorHAnsi" w:cstheme="minorBidi"/>
          <w:noProof/>
          <w:kern w:val="2"/>
          <w:szCs w:val="22"/>
          <w14:ligatures w14:val="standardContextual"/>
        </w:rPr>
        <w:tab/>
      </w:r>
      <w:r>
        <w:rPr>
          <w:noProof/>
        </w:rPr>
        <w:t>Objectif(s) spécifique(s)</w:t>
      </w:r>
      <w:r>
        <w:rPr>
          <w:noProof/>
        </w:rPr>
        <w:tab/>
      </w:r>
      <w:r>
        <w:rPr>
          <w:noProof/>
        </w:rPr>
        <w:fldChar w:fldCharType="begin"/>
      </w:r>
      <w:r>
        <w:rPr>
          <w:noProof/>
        </w:rPr>
        <w:instrText xml:space="preserve"> PAGEREF _Toc136417412 \h </w:instrText>
      </w:r>
      <w:r>
        <w:rPr>
          <w:noProof/>
        </w:rPr>
      </w:r>
      <w:r>
        <w:rPr>
          <w:noProof/>
        </w:rPr>
        <w:fldChar w:fldCharType="separate"/>
      </w:r>
      <w:r w:rsidR="003D1FED">
        <w:rPr>
          <w:noProof/>
        </w:rPr>
        <w:t>3</w:t>
      </w:r>
      <w:r>
        <w:rPr>
          <w:noProof/>
        </w:rPr>
        <w:fldChar w:fldCharType="end"/>
      </w:r>
    </w:p>
    <w:p w14:paraId="573EF376" w14:textId="16B12F51"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2.3.</w:t>
      </w:r>
      <w:r w:rsidRPr="00C03030">
        <w:rPr>
          <w:rFonts w:asciiTheme="minorHAnsi" w:eastAsiaTheme="minorEastAsia" w:hAnsiTheme="minorHAnsi" w:cstheme="minorBidi"/>
          <w:noProof/>
          <w:kern w:val="2"/>
          <w:szCs w:val="22"/>
          <w14:ligatures w14:val="standardContextual"/>
        </w:rPr>
        <w:tab/>
      </w:r>
      <w:r>
        <w:rPr>
          <w:noProof/>
        </w:rPr>
        <w:t>Produits attendus de la part du contractant</w:t>
      </w:r>
      <w:r>
        <w:rPr>
          <w:noProof/>
        </w:rPr>
        <w:tab/>
      </w:r>
      <w:r>
        <w:rPr>
          <w:noProof/>
        </w:rPr>
        <w:fldChar w:fldCharType="begin"/>
      </w:r>
      <w:r>
        <w:rPr>
          <w:noProof/>
        </w:rPr>
        <w:instrText xml:space="preserve"> PAGEREF _Toc136417413 \h </w:instrText>
      </w:r>
      <w:r>
        <w:rPr>
          <w:noProof/>
        </w:rPr>
      </w:r>
      <w:r>
        <w:rPr>
          <w:noProof/>
        </w:rPr>
        <w:fldChar w:fldCharType="separate"/>
      </w:r>
      <w:r w:rsidR="003D1FED">
        <w:rPr>
          <w:noProof/>
        </w:rPr>
        <w:t>3</w:t>
      </w:r>
      <w:r>
        <w:rPr>
          <w:noProof/>
        </w:rPr>
        <w:fldChar w:fldCharType="end"/>
      </w:r>
    </w:p>
    <w:p w14:paraId="250ECAC3" w14:textId="589888BF" w:rsidR="00C03030" w:rsidRPr="00C03030" w:rsidRDefault="00C03030">
      <w:pPr>
        <w:pStyle w:val="TM1"/>
        <w:rPr>
          <w:rFonts w:asciiTheme="minorHAnsi" w:eastAsiaTheme="minorEastAsia" w:hAnsiTheme="minorHAnsi" w:cstheme="minorBidi"/>
          <w:b w:val="0"/>
          <w:caps w:val="0"/>
          <w:noProof/>
          <w:kern w:val="2"/>
          <w:sz w:val="22"/>
          <w:szCs w:val="22"/>
          <w14:ligatures w14:val="standardContextual"/>
        </w:rPr>
      </w:pPr>
      <w:r>
        <w:rPr>
          <w:noProof/>
        </w:rPr>
        <w:t>3.</w:t>
      </w:r>
      <w:r w:rsidRPr="00C03030">
        <w:rPr>
          <w:rFonts w:asciiTheme="minorHAnsi" w:eastAsiaTheme="minorEastAsia" w:hAnsiTheme="minorHAnsi" w:cstheme="minorBidi"/>
          <w:b w:val="0"/>
          <w:caps w:val="0"/>
          <w:noProof/>
          <w:kern w:val="2"/>
          <w:sz w:val="22"/>
          <w:szCs w:val="22"/>
          <w14:ligatures w14:val="standardContextual"/>
        </w:rPr>
        <w:tab/>
      </w:r>
      <w:r>
        <w:rPr>
          <w:noProof/>
        </w:rPr>
        <w:t>HYPOTHÈSES ET RISQUES</w:t>
      </w:r>
      <w:r>
        <w:rPr>
          <w:noProof/>
        </w:rPr>
        <w:tab/>
      </w:r>
      <w:r>
        <w:rPr>
          <w:noProof/>
        </w:rPr>
        <w:fldChar w:fldCharType="begin"/>
      </w:r>
      <w:r>
        <w:rPr>
          <w:noProof/>
        </w:rPr>
        <w:instrText xml:space="preserve"> PAGEREF _Toc136417414 \h </w:instrText>
      </w:r>
      <w:r>
        <w:rPr>
          <w:noProof/>
        </w:rPr>
      </w:r>
      <w:r>
        <w:rPr>
          <w:noProof/>
        </w:rPr>
        <w:fldChar w:fldCharType="separate"/>
      </w:r>
      <w:r w:rsidR="003D1FED">
        <w:rPr>
          <w:noProof/>
        </w:rPr>
        <w:t>3</w:t>
      </w:r>
      <w:r>
        <w:rPr>
          <w:noProof/>
        </w:rPr>
        <w:fldChar w:fldCharType="end"/>
      </w:r>
    </w:p>
    <w:p w14:paraId="43856CF6" w14:textId="489179D9"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3.1.</w:t>
      </w:r>
      <w:r w:rsidRPr="00C03030">
        <w:rPr>
          <w:rFonts w:asciiTheme="minorHAnsi" w:eastAsiaTheme="minorEastAsia" w:hAnsiTheme="minorHAnsi" w:cstheme="minorBidi"/>
          <w:noProof/>
          <w:kern w:val="2"/>
          <w:szCs w:val="22"/>
          <w14:ligatures w14:val="standardContextual"/>
        </w:rPr>
        <w:tab/>
      </w:r>
      <w:r>
        <w:rPr>
          <w:noProof/>
        </w:rPr>
        <w:t>Hypothèses sous-tendant le projet</w:t>
      </w:r>
      <w:r>
        <w:rPr>
          <w:noProof/>
        </w:rPr>
        <w:tab/>
      </w:r>
      <w:r>
        <w:rPr>
          <w:noProof/>
        </w:rPr>
        <w:fldChar w:fldCharType="begin"/>
      </w:r>
      <w:r>
        <w:rPr>
          <w:noProof/>
        </w:rPr>
        <w:instrText xml:space="preserve"> PAGEREF _Toc136417415 \h </w:instrText>
      </w:r>
      <w:r>
        <w:rPr>
          <w:noProof/>
        </w:rPr>
      </w:r>
      <w:r>
        <w:rPr>
          <w:noProof/>
        </w:rPr>
        <w:fldChar w:fldCharType="separate"/>
      </w:r>
      <w:r w:rsidR="003D1FED">
        <w:rPr>
          <w:noProof/>
        </w:rPr>
        <w:t>3</w:t>
      </w:r>
      <w:r>
        <w:rPr>
          <w:noProof/>
        </w:rPr>
        <w:fldChar w:fldCharType="end"/>
      </w:r>
    </w:p>
    <w:p w14:paraId="70B1F633" w14:textId="61199D03"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3.2.</w:t>
      </w:r>
      <w:r w:rsidRPr="00C03030">
        <w:rPr>
          <w:rFonts w:asciiTheme="minorHAnsi" w:eastAsiaTheme="minorEastAsia" w:hAnsiTheme="minorHAnsi" w:cstheme="minorBidi"/>
          <w:noProof/>
          <w:kern w:val="2"/>
          <w:szCs w:val="22"/>
          <w14:ligatures w14:val="standardContextual"/>
        </w:rPr>
        <w:tab/>
      </w:r>
      <w:r>
        <w:rPr>
          <w:noProof/>
        </w:rPr>
        <w:t>Risques</w:t>
      </w:r>
      <w:r>
        <w:rPr>
          <w:noProof/>
        </w:rPr>
        <w:tab/>
      </w:r>
      <w:r>
        <w:rPr>
          <w:noProof/>
        </w:rPr>
        <w:fldChar w:fldCharType="begin"/>
      </w:r>
      <w:r>
        <w:rPr>
          <w:noProof/>
        </w:rPr>
        <w:instrText xml:space="preserve"> PAGEREF _Toc136417416 \h </w:instrText>
      </w:r>
      <w:r>
        <w:rPr>
          <w:noProof/>
        </w:rPr>
      </w:r>
      <w:r>
        <w:rPr>
          <w:noProof/>
        </w:rPr>
        <w:fldChar w:fldCharType="separate"/>
      </w:r>
      <w:r w:rsidR="003D1FED">
        <w:rPr>
          <w:noProof/>
        </w:rPr>
        <w:t>3</w:t>
      </w:r>
      <w:r>
        <w:rPr>
          <w:noProof/>
        </w:rPr>
        <w:fldChar w:fldCharType="end"/>
      </w:r>
    </w:p>
    <w:p w14:paraId="763F04C0" w14:textId="34EFF37E" w:rsidR="00C03030" w:rsidRPr="00C03030" w:rsidRDefault="00C03030">
      <w:pPr>
        <w:pStyle w:val="TM1"/>
        <w:rPr>
          <w:rFonts w:asciiTheme="minorHAnsi" w:eastAsiaTheme="minorEastAsia" w:hAnsiTheme="minorHAnsi" w:cstheme="minorBidi"/>
          <w:b w:val="0"/>
          <w:caps w:val="0"/>
          <w:noProof/>
          <w:kern w:val="2"/>
          <w:sz w:val="22"/>
          <w:szCs w:val="22"/>
          <w14:ligatures w14:val="standardContextual"/>
        </w:rPr>
      </w:pPr>
      <w:r>
        <w:rPr>
          <w:noProof/>
        </w:rPr>
        <w:t>4.</w:t>
      </w:r>
      <w:r w:rsidRPr="00C03030">
        <w:rPr>
          <w:rFonts w:asciiTheme="minorHAnsi" w:eastAsiaTheme="minorEastAsia" w:hAnsiTheme="minorHAnsi" w:cstheme="minorBidi"/>
          <w:b w:val="0"/>
          <w:caps w:val="0"/>
          <w:noProof/>
          <w:kern w:val="2"/>
          <w:sz w:val="22"/>
          <w:szCs w:val="22"/>
          <w14:ligatures w14:val="standardContextual"/>
        </w:rPr>
        <w:tab/>
      </w:r>
      <w:r>
        <w:rPr>
          <w:noProof/>
        </w:rPr>
        <w:t>CHAMP D’INTERVENTION</w:t>
      </w:r>
      <w:r>
        <w:rPr>
          <w:noProof/>
        </w:rPr>
        <w:tab/>
      </w:r>
      <w:r>
        <w:rPr>
          <w:noProof/>
        </w:rPr>
        <w:fldChar w:fldCharType="begin"/>
      </w:r>
      <w:r>
        <w:rPr>
          <w:noProof/>
        </w:rPr>
        <w:instrText xml:space="preserve"> PAGEREF _Toc136417417 \h </w:instrText>
      </w:r>
      <w:r>
        <w:rPr>
          <w:noProof/>
        </w:rPr>
      </w:r>
      <w:r>
        <w:rPr>
          <w:noProof/>
        </w:rPr>
        <w:fldChar w:fldCharType="separate"/>
      </w:r>
      <w:r w:rsidR="003D1FED">
        <w:rPr>
          <w:noProof/>
        </w:rPr>
        <w:t>3</w:t>
      </w:r>
      <w:r>
        <w:rPr>
          <w:noProof/>
        </w:rPr>
        <w:fldChar w:fldCharType="end"/>
      </w:r>
    </w:p>
    <w:p w14:paraId="6AA62E43" w14:textId="2BC4BA8A"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4.1.</w:t>
      </w:r>
      <w:r w:rsidRPr="00C03030">
        <w:rPr>
          <w:rFonts w:asciiTheme="minorHAnsi" w:eastAsiaTheme="minorEastAsia" w:hAnsiTheme="minorHAnsi" w:cstheme="minorBidi"/>
          <w:noProof/>
          <w:kern w:val="2"/>
          <w:szCs w:val="22"/>
          <w14:ligatures w14:val="standardContextual"/>
        </w:rPr>
        <w:tab/>
      </w:r>
      <w:r>
        <w:rPr>
          <w:noProof/>
        </w:rPr>
        <w:t>Généralités</w:t>
      </w:r>
      <w:r>
        <w:rPr>
          <w:noProof/>
        </w:rPr>
        <w:tab/>
      </w:r>
      <w:r>
        <w:rPr>
          <w:noProof/>
        </w:rPr>
        <w:fldChar w:fldCharType="begin"/>
      </w:r>
      <w:r>
        <w:rPr>
          <w:noProof/>
        </w:rPr>
        <w:instrText xml:space="preserve"> PAGEREF _Toc136417418 \h </w:instrText>
      </w:r>
      <w:r>
        <w:rPr>
          <w:noProof/>
        </w:rPr>
      </w:r>
      <w:r>
        <w:rPr>
          <w:noProof/>
        </w:rPr>
        <w:fldChar w:fldCharType="separate"/>
      </w:r>
      <w:r w:rsidR="003D1FED">
        <w:rPr>
          <w:noProof/>
        </w:rPr>
        <w:t>3</w:t>
      </w:r>
      <w:r>
        <w:rPr>
          <w:noProof/>
        </w:rPr>
        <w:fldChar w:fldCharType="end"/>
      </w:r>
    </w:p>
    <w:p w14:paraId="0449AB91" w14:textId="51A531F5"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4.2.</w:t>
      </w:r>
      <w:r w:rsidRPr="00C03030">
        <w:rPr>
          <w:rFonts w:asciiTheme="minorHAnsi" w:eastAsiaTheme="minorEastAsia" w:hAnsiTheme="minorHAnsi" w:cstheme="minorBidi"/>
          <w:noProof/>
          <w:kern w:val="2"/>
          <w:szCs w:val="22"/>
          <w14:ligatures w14:val="standardContextual"/>
        </w:rPr>
        <w:tab/>
      </w:r>
      <w:r>
        <w:rPr>
          <w:noProof/>
        </w:rPr>
        <w:t>Activités spécifiques</w:t>
      </w:r>
      <w:r>
        <w:rPr>
          <w:noProof/>
        </w:rPr>
        <w:tab/>
      </w:r>
      <w:r>
        <w:rPr>
          <w:noProof/>
        </w:rPr>
        <w:fldChar w:fldCharType="begin"/>
      </w:r>
      <w:r>
        <w:rPr>
          <w:noProof/>
        </w:rPr>
        <w:instrText xml:space="preserve"> PAGEREF _Toc136417419 \h </w:instrText>
      </w:r>
      <w:r>
        <w:rPr>
          <w:noProof/>
        </w:rPr>
      </w:r>
      <w:r>
        <w:rPr>
          <w:noProof/>
        </w:rPr>
        <w:fldChar w:fldCharType="separate"/>
      </w:r>
      <w:r w:rsidR="003D1FED">
        <w:rPr>
          <w:noProof/>
        </w:rPr>
        <w:t>4</w:t>
      </w:r>
      <w:r>
        <w:rPr>
          <w:noProof/>
        </w:rPr>
        <w:fldChar w:fldCharType="end"/>
      </w:r>
    </w:p>
    <w:p w14:paraId="19478A62" w14:textId="74A8CD92"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4.3.</w:t>
      </w:r>
      <w:r w:rsidRPr="00C03030">
        <w:rPr>
          <w:rFonts w:asciiTheme="minorHAnsi" w:eastAsiaTheme="minorEastAsia" w:hAnsiTheme="minorHAnsi" w:cstheme="minorBidi"/>
          <w:noProof/>
          <w:kern w:val="2"/>
          <w:szCs w:val="22"/>
          <w14:ligatures w14:val="standardContextual"/>
        </w:rPr>
        <w:tab/>
      </w:r>
      <w:r>
        <w:rPr>
          <w:noProof/>
        </w:rPr>
        <w:t>Maintenance curatives / intervention et intervention urgente</w:t>
      </w:r>
      <w:r>
        <w:rPr>
          <w:noProof/>
        </w:rPr>
        <w:tab/>
      </w:r>
      <w:r>
        <w:rPr>
          <w:noProof/>
        </w:rPr>
        <w:fldChar w:fldCharType="begin"/>
      </w:r>
      <w:r>
        <w:rPr>
          <w:noProof/>
        </w:rPr>
        <w:instrText xml:space="preserve"> PAGEREF _Toc136417420 \h </w:instrText>
      </w:r>
      <w:r>
        <w:rPr>
          <w:noProof/>
        </w:rPr>
      </w:r>
      <w:r>
        <w:rPr>
          <w:noProof/>
        </w:rPr>
        <w:fldChar w:fldCharType="separate"/>
      </w:r>
      <w:r w:rsidR="003D1FED">
        <w:rPr>
          <w:noProof/>
        </w:rPr>
        <w:t>5</w:t>
      </w:r>
      <w:r>
        <w:rPr>
          <w:noProof/>
        </w:rPr>
        <w:fldChar w:fldCharType="end"/>
      </w:r>
    </w:p>
    <w:p w14:paraId="6894879F" w14:textId="28BAC79D"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4.4.</w:t>
      </w:r>
      <w:r w:rsidRPr="00C03030">
        <w:rPr>
          <w:rFonts w:asciiTheme="minorHAnsi" w:eastAsiaTheme="minorEastAsia" w:hAnsiTheme="minorHAnsi" w:cstheme="minorBidi"/>
          <w:noProof/>
          <w:kern w:val="2"/>
          <w:szCs w:val="22"/>
          <w14:ligatures w14:val="standardContextual"/>
        </w:rPr>
        <w:tab/>
      </w:r>
      <w:r>
        <w:rPr>
          <w:noProof/>
        </w:rPr>
        <w:t>Maintenance préventive</w:t>
      </w:r>
      <w:r>
        <w:rPr>
          <w:noProof/>
        </w:rPr>
        <w:tab/>
      </w:r>
      <w:r>
        <w:rPr>
          <w:noProof/>
        </w:rPr>
        <w:fldChar w:fldCharType="begin"/>
      </w:r>
      <w:r>
        <w:rPr>
          <w:noProof/>
        </w:rPr>
        <w:instrText xml:space="preserve"> PAGEREF _Toc136417421 \h </w:instrText>
      </w:r>
      <w:r>
        <w:rPr>
          <w:noProof/>
        </w:rPr>
      </w:r>
      <w:r>
        <w:rPr>
          <w:noProof/>
        </w:rPr>
        <w:fldChar w:fldCharType="separate"/>
      </w:r>
      <w:r w:rsidR="003D1FED">
        <w:rPr>
          <w:b/>
          <w:bCs/>
          <w:noProof/>
        </w:rPr>
        <w:t>Erreur ! Signet non défini.</w:t>
      </w:r>
      <w:r>
        <w:rPr>
          <w:noProof/>
        </w:rPr>
        <w:fldChar w:fldCharType="end"/>
      </w:r>
    </w:p>
    <w:p w14:paraId="2523DD8B" w14:textId="32BB6A24"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4.5.</w:t>
      </w:r>
      <w:r w:rsidRPr="00C03030">
        <w:rPr>
          <w:rFonts w:asciiTheme="minorHAnsi" w:eastAsiaTheme="minorEastAsia" w:hAnsiTheme="minorHAnsi" w:cstheme="minorBidi"/>
          <w:noProof/>
          <w:kern w:val="2"/>
          <w:szCs w:val="22"/>
          <w14:ligatures w14:val="standardContextual"/>
        </w:rPr>
        <w:tab/>
      </w:r>
      <w:r>
        <w:rPr>
          <w:noProof/>
        </w:rPr>
        <w:t>Autres activités</w:t>
      </w:r>
      <w:r>
        <w:rPr>
          <w:noProof/>
        </w:rPr>
        <w:tab/>
      </w:r>
      <w:r>
        <w:rPr>
          <w:noProof/>
        </w:rPr>
        <w:fldChar w:fldCharType="begin"/>
      </w:r>
      <w:r>
        <w:rPr>
          <w:noProof/>
        </w:rPr>
        <w:instrText xml:space="preserve"> PAGEREF _Toc136417422 \h </w:instrText>
      </w:r>
      <w:r>
        <w:rPr>
          <w:noProof/>
        </w:rPr>
      </w:r>
      <w:r>
        <w:rPr>
          <w:noProof/>
        </w:rPr>
        <w:fldChar w:fldCharType="separate"/>
      </w:r>
      <w:r w:rsidR="003D1FED">
        <w:rPr>
          <w:noProof/>
        </w:rPr>
        <w:t>6</w:t>
      </w:r>
      <w:r>
        <w:rPr>
          <w:noProof/>
        </w:rPr>
        <w:fldChar w:fldCharType="end"/>
      </w:r>
    </w:p>
    <w:p w14:paraId="6BF6DDDB" w14:textId="6A56781E"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4.6.</w:t>
      </w:r>
      <w:r w:rsidRPr="00C03030">
        <w:rPr>
          <w:rFonts w:asciiTheme="minorHAnsi" w:eastAsiaTheme="minorEastAsia" w:hAnsiTheme="minorHAnsi" w:cstheme="minorBidi"/>
          <w:noProof/>
          <w:kern w:val="2"/>
          <w:szCs w:val="22"/>
          <w14:ligatures w14:val="standardContextual"/>
        </w:rPr>
        <w:tab/>
      </w:r>
      <w:r>
        <w:rPr>
          <w:noProof/>
        </w:rPr>
        <w:t>Gestion du projet</w:t>
      </w:r>
      <w:r>
        <w:rPr>
          <w:noProof/>
        </w:rPr>
        <w:tab/>
      </w:r>
      <w:r>
        <w:rPr>
          <w:noProof/>
        </w:rPr>
        <w:fldChar w:fldCharType="begin"/>
      </w:r>
      <w:r>
        <w:rPr>
          <w:noProof/>
        </w:rPr>
        <w:instrText xml:space="preserve"> PAGEREF _Toc136417423 \h </w:instrText>
      </w:r>
      <w:r>
        <w:rPr>
          <w:noProof/>
        </w:rPr>
      </w:r>
      <w:r>
        <w:rPr>
          <w:noProof/>
        </w:rPr>
        <w:fldChar w:fldCharType="separate"/>
      </w:r>
      <w:r w:rsidR="003D1FED">
        <w:rPr>
          <w:noProof/>
        </w:rPr>
        <w:t>6</w:t>
      </w:r>
      <w:r>
        <w:rPr>
          <w:noProof/>
        </w:rPr>
        <w:fldChar w:fldCharType="end"/>
      </w:r>
    </w:p>
    <w:p w14:paraId="78AA1BE2" w14:textId="60868E62" w:rsidR="00C03030" w:rsidRPr="00C03030" w:rsidRDefault="00C03030">
      <w:pPr>
        <w:pStyle w:val="TM1"/>
        <w:rPr>
          <w:rFonts w:asciiTheme="minorHAnsi" w:eastAsiaTheme="minorEastAsia" w:hAnsiTheme="minorHAnsi" w:cstheme="minorBidi"/>
          <w:b w:val="0"/>
          <w:caps w:val="0"/>
          <w:noProof/>
          <w:kern w:val="2"/>
          <w:sz w:val="22"/>
          <w:szCs w:val="22"/>
          <w14:ligatures w14:val="standardContextual"/>
        </w:rPr>
      </w:pPr>
      <w:r>
        <w:rPr>
          <w:noProof/>
        </w:rPr>
        <w:t>5.</w:t>
      </w:r>
      <w:r w:rsidRPr="00C03030">
        <w:rPr>
          <w:rFonts w:asciiTheme="minorHAnsi" w:eastAsiaTheme="minorEastAsia" w:hAnsiTheme="minorHAnsi" w:cstheme="minorBidi"/>
          <w:b w:val="0"/>
          <w:caps w:val="0"/>
          <w:noProof/>
          <w:kern w:val="2"/>
          <w:sz w:val="22"/>
          <w:szCs w:val="22"/>
          <w14:ligatures w14:val="standardContextual"/>
        </w:rPr>
        <w:tab/>
      </w:r>
      <w:r>
        <w:rPr>
          <w:noProof/>
        </w:rPr>
        <w:t>LOGISTIQUE ET CALENDRIER</w:t>
      </w:r>
      <w:r>
        <w:rPr>
          <w:noProof/>
        </w:rPr>
        <w:tab/>
      </w:r>
      <w:r>
        <w:rPr>
          <w:noProof/>
        </w:rPr>
        <w:fldChar w:fldCharType="begin"/>
      </w:r>
      <w:r>
        <w:rPr>
          <w:noProof/>
        </w:rPr>
        <w:instrText xml:space="preserve"> PAGEREF _Toc136417424 \h </w:instrText>
      </w:r>
      <w:r>
        <w:rPr>
          <w:noProof/>
        </w:rPr>
      </w:r>
      <w:r>
        <w:rPr>
          <w:noProof/>
        </w:rPr>
        <w:fldChar w:fldCharType="separate"/>
      </w:r>
      <w:r w:rsidR="003D1FED">
        <w:rPr>
          <w:noProof/>
        </w:rPr>
        <w:t>7</w:t>
      </w:r>
      <w:r>
        <w:rPr>
          <w:noProof/>
        </w:rPr>
        <w:fldChar w:fldCharType="end"/>
      </w:r>
    </w:p>
    <w:p w14:paraId="30FC9AB9" w14:textId="1D35009F"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5.1.</w:t>
      </w:r>
      <w:r w:rsidRPr="00C03030">
        <w:rPr>
          <w:rFonts w:asciiTheme="minorHAnsi" w:eastAsiaTheme="minorEastAsia" w:hAnsiTheme="minorHAnsi" w:cstheme="minorBidi"/>
          <w:noProof/>
          <w:kern w:val="2"/>
          <w:szCs w:val="22"/>
          <w14:ligatures w14:val="standardContextual"/>
        </w:rPr>
        <w:tab/>
      </w:r>
      <w:r>
        <w:rPr>
          <w:noProof/>
        </w:rPr>
        <w:t>Lieu d'exécution</w:t>
      </w:r>
      <w:r>
        <w:rPr>
          <w:noProof/>
        </w:rPr>
        <w:tab/>
      </w:r>
      <w:r>
        <w:rPr>
          <w:noProof/>
        </w:rPr>
        <w:fldChar w:fldCharType="begin"/>
      </w:r>
      <w:r>
        <w:rPr>
          <w:noProof/>
        </w:rPr>
        <w:instrText xml:space="preserve"> PAGEREF _Toc136417425 \h </w:instrText>
      </w:r>
      <w:r>
        <w:rPr>
          <w:noProof/>
        </w:rPr>
      </w:r>
      <w:r>
        <w:rPr>
          <w:noProof/>
        </w:rPr>
        <w:fldChar w:fldCharType="separate"/>
      </w:r>
      <w:r w:rsidR="003D1FED">
        <w:rPr>
          <w:noProof/>
        </w:rPr>
        <w:t>7</w:t>
      </w:r>
      <w:r>
        <w:rPr>
          <w:noProof/>
        </w:rPr>
        <w:fldChar w:fldCharType="end"/>
      </w:r>
    </w:p>
    <w:p w14:paraId="65C87B27" w14:textId="755DA5AC"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5.2.</w:t>
      </w:r>
      <w:r w:rsidRPr="00C03030">
        <w:rPr>
          <w:rFonts w:asciiTheme="minorHAnsi" w:eastAsiaTheme="minorEastAsia" w:hAnsiTheme="minorHAnsi" w:cstheme="minorBidi"/>
          <w:noProof/>
          <w:kern w:val="2"/>
          <w:szCs w:val="22"/>
          <w14:ligatures w14:val="standardContextual"/>
        </w:rPr>
        <w:tab/>
      </w:r>
      <w:r>
        <w:rPr>
          <w:noProof/>
        </w:rPr>
        <w:t>Date de commencement et période de mise en œuvre des tâches</w:t>
      </w:r>
      <w:r>
        <w:rPr>
          <w:noProof/>
        </w:rPr>
        <w:tab/>
      </w:r>
      <w:r>
        <w:rPr>
          <w:noProof/>
        </w:rPr>
        <w:fldChar w:fldCharType="begin"/>
      </w:r>
      <w:r>
        <w:rPr>
          <w:noProof/>
        </w:rPr>
        <w:instrText xml:space="preserve"> PAGEREF _Toc136417426 \h </w:instrText>
      </w:r>
      <w:r>
        <w:rPr>
          <w:noProof/>
        </w:rPr>
      </w:r>
      <w:r>
        <w:rPr>
          <w:noProof/>
        </w:rPr>
        <w:fldChar w:fldCharType="separate"/>
      </w:r>
      <w:r w:rsidR="003D1FED">
        <w:rPr>
          <w:noProof/>
        </w:rPr>
        <w:t>7</w:t>
      </w:r>
      <w:r>
        <w:rPr>
          <w:noProof/>
        </w:rPr>
        <w:fldChar w:fldCharType="end"/>
      </w:r>
    </w:p>
    <w:p w14:paraId="5729801A" w14:textId="1AB15273" w:rsidR="00C03030" w:rsidRPr="00C03030" w:rsidRDefault="00C03030">
      <w:pPr>
        <w:pStyle w:val="TM1"/>
        <w:rPr>
          <w:rFonts w:asciiTheme="minorHAnsi" w:eastAsiaTheme="minorEastAsia" w:hAnsiTheme="minorHAnsi" w:cstheme="minorBidi"/>
          <w:b w:val="0"/>
          <w:caps w:val="0"/>
          <w:noProof/>
          <w:kern w:val="2"/>
          <w:sz w:val="22"/>
          <w:szCs w:val="22"/>
          <w14:ligatures w14:val="standardContextual"/>
        </w:rPr>
      </w:pPr>
      <w:r>
        <w:rPr>
          <w:noProof/>
        </w:rPr>
        <w:t>6.</w:t>
      </w:r>
      <w:r w:rsidRPr="00C03030">
        <w:rPr>
          <w:rFonts w:asciiTheme="minorHAnsi" w:eastAsiaTheme="minorEastAsia" w:hAnsiTheme="minorHAnsi" w:cstheme="minorBidi"/>
          <w:b w:val="0"/>
          <w:caps w:val="0"/>
          <w:noProof/>
          <w:kern w:val="2"/>
          <w:sz w:val="22"/>
          <w:szCs w:val="22"/>
          <w14:ligatures w14:val="standardContextual"/>
        </w:rPr>
        <w:tab/>
      </w:r>
      <w:r>
        <w:rPr>
          <w:noProof/>
        </w:rPr>
        <w:t>EXIGENCES</w:t>
      </w:r>
      <w:r>
        <w:rPr>
          <w:noProof/>
        </w:rPr>
        <w:tab/>
      </w:r>
      <w:r>
        <w:rPr>
          <w:noProof/>
        </w:rPr>
        <w:fldChar w:fldCharType="begin"/>
      </w:r>
      <w:r>
        <w:rPr>
          <w:noProof/>
        </w:rPr>
        <w:instrText xml:space="preserve"> PAGEREF _Toc136417427 \h </w:instrText>
      </w:r>
      <w:r>
        <w:rPr>
          <w:noProof/>
        </w:rPr>
      </w:r>
      <w:r>
        <w:rPr>
          <w:noProof/>
        </w:rPr>
        <w:fldChar w:fldCharType="separate"/>
      </w:r>
      <w:r w:rsidR="003D1FED">
        <w:rPr>
          <w:noProof/>
        </w:rPr>
        <w:t>7</w:t>
      </w:r>
      <w:r>
        <w:rPr>
          <w:noProof/>
        </w:rPr>
        <w:fldChar w:fldCharType="end"/>
      </w:r>
    </w:p>
    <w:p w14:paraId="6E2445BA" w14:textId="764A40B8"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6.1.</w:t>
      </w:r>
      <w:r w:rsidRPr="00C03030">
        <w:rPr>
          <w:rFonts w:asciiTheme="minorHAnsi" w:eastAsiaTheme="minorEastAsia" w:hAnsiTheme="minorHAnsi" w:cstheme="minorBidi"/>
          <w:noProof/>
          <w:kern w:val="2"/>
          <w:szCs w:val="22"/>
          <w14:ligatures w14:val="standardContextual"/>
        </w:rPr>
        <w:tab/>
      </w:r>
      <w:r>
        <w:rPr>
          <w:noProof/>
        </w:rPr>
        <w:t>Personnel</w:t>
      </w:r>
      <w:r>
        <w:rPr>
          <w:noProof/>
        </w:rPr>
        <w:tab/>
      </w:r>
      <w:r>
        <w:rPr>
          <w:noProof/>
        </w:rPr>
        <w:fldChar w:fldCharType="begin"/>
      </w:r>
      <w:r>
        <w:rPr>
          <w:noProof/>
        </w:rPr>
        <w:instrText xml:space="preserve"> PAGEREF _Toc136417428 \h </w:instrText>
      </w:r>
      <w:r>
        <w:rPr>
          <w:noProof/>
        </w:rPr>
      </w:r>
      <w:r>
        <w:rPr>
          <w:noProof/>
        </w:rPr>
        <w:fldChar w:fldCharType="separate"/>
      </w:r>
      <w:r w:rsidR="003D1FED">
        <w:rPr>
          <w:noProof/>
        </w:rPr>
        <w:t>7</w:t>
      </w:r>
      <w:r>
        <w:rPr>
          <w:noProof/>
        </w:rPr>
        <w:fldChar w:fldCharType="end"/>
      </w:r>
    </w:p>
    <w:p w14:paraId="0093DA13" w14:textId="6CFCC9A1"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6.2.</w:t>
      </w:r>
      <w:r w:rsidRPr="00C03030">
        <w:rPr>
          <w:rFonts w:asciiTheme="minorHAnsi" w:eastAsiaTheme="minorEastAsia" w:hAnsiTheme="minorHAnsi" w:cstheme="minorBidi"/>
          <w:noProof/>
          <w:kern w:val="2"/>
          <w:szCs w:val="22"/>
          <w14:ligatures w14:val="standardContextual"/>
        </w:rPr>
        <w:tab/>
      </w:r>
      <w:r>
        <w:rPr>
          <w:noProof/>
        </w:rPr>
        <w:t>Bureaux</w:t>
      </w:r>
      <w:r>
        <w:rPr>
          <w:noProof/>
        </w:rPr>
        <w:tab/>
      </w:r>
      <w:r>
        <w:rPr>
          <w:noProof/>
        </w:rPr>
        <w:fldChar w:fldCharType="begin"/>
      </w:r>
      <w:r>
        <w:rPr>
          <w:noProof/>
        </w:rPr>
        <w:instrText xml:space="preserve"> PAGEREF _Toc136417429 \h </w:instrText>
      </w:r>
      <w:r>
        <w:rPr>
          <w:noProof/>
        </w:rPr>
      </w:r>
      <w:r>
        <w:rPr>
          <w:noProof/>
        </w:rPr>
        <w:fldChar w:fldCharType="separate"/>
      </w:r>
      <w:r w:rsidR="003D1FED">
        <w:rPr>
          <w:noProof/>
        </w:rPr>
        <w:t>8</w:t>
      </w:r>
      <w:r>
        <w:rPr>
          <w:noProof/>
        </w:rPr>
        <w:fldChar w:fldCharType="end"/>
      </w:r>
    </w:p>
    <w:p w14:paraId="4321B4CA" w14:textId="20BF119B"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6.3.</w:t>
      </w:r>
      <w:r w:rsidRPr="00C03030">
        <w:rPr>
          <w:rFonts w:asciiTheme="minorHAnsi" w:eastAsiaTheme="minorEastAsia" w:hAnsiTheme="minorHAnsi" w:cstheme="minorBidi"/>
          <w:noProof/>
          <w:kern w:val="2"/>
          <w:szCs w:val="22"/>
          <w14:ligatures w14:val="standardContextual"/>
        </w:rPr>
        <w:tab/>
      </w:r>
      <w:r>
        <w:rPr>
          <w:noProof/>
        </w:rPr>
        <w:t>Moyens à mettre à disposition par le contractant</w:t>
      </w:r>
      <w:r>
        <w:rPr>
          <w:noProof/>
        </w:rPr>
        <w:tab/>
      </w:r>
      <w:r>
        <w:rPr>
          <w:noProof/>
        </w:rPr>
        <w:fldChar w:fldCharType="begin"/>
      </w:r>
      <w:r>
        <w:rPr>
          <w:noProof/>
        </w:rPr>
        <w:instrText xml:space="preserve"> PAGEREF _Toc136417430 \h </w:instrText>
      </w:r>
      <w:r>
        <w:rPr>
          <w:noProof/>
        </w:rPr>
      </w:r>
      <w:r>
        <w:rPr>
          <w:noProof/>
        </w:rPr>
        <w:fldChar w:fldCharType="separate"/>
      </w:r>
      <w:r w:rsidR="003D1FED">
        <w:rPr>
          <w:noProof/>
        </w:rPr>
        <w:t>8</w:t>
      </w:r>
      <w:r>
        <w:rPr>
          <w:noProof/>
        </w:rPr>
        <w:fldChar w:fldCharType="end"/>
      </w:r>
    </w:p>
    <w:p w14:paraId="7F217176" w14:textId="40D2045F"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6.4.</w:t>
      </w:r>
      <w:r w:rsidRPr="00C03030">
        <w:rPr>
          <w:rFonts w:asciiTheme="minorHAnsi" w:eastAsiaTheme="minorEastAsia" w:hAnsiTheme="minorHAnsi" w:cstheme="minorBidi"/>
          <w:noProof/>
          <w:kern w:val="2"/>
          <w:szCs w:val="22"/>
          <w14:ligatures w14:val="standardContextual"/>
        </w:rPr>
        <w:tab/>
      </w:r>
      <w:r>
        <w:rPr>
          <w:noProof/>
        </w:rPr>
        <w:t>Équipement</w:t>
      </w:r>
      <w:r>
        <w:rPr>
          <w:noProof/>
        </w:rPr>
        <w:tab/>
      </w:r>
      <w:r>
        <w:rPr>
          <w:noProof/>
        </w:rPr>
        <w:fldChar w:fldCharType="begin"/>
      </w:r>
      <w:r>
        <w:rPr>
          <w:noProof/>
        </w:rPr>
        <w:instrText xml:space="preserve"> PAGEREF _Toc136417431 \h </w:instrText>
      </w:r>
      <w:r>
        <w:rPr>
          <w:noProof/>
        </w:rPr>
      </w:r>
      <w:r>
        <w:rPr>
          <w:noProof/>
        </w:rPr>
        <w:fldChar w:fldCharType="separate"/>
      </w:r>
      <w:r w:rsidR="003D1FED">
        <w:rPr>
          <w:noProof/>
        </w:rPr>
        <w:t>9</w:t>
      </w:r>
      <w:r>
        <w:rPr>
          <w:noProof/>
        </w:rPr>
        <w:fldChar w:fldCharType="end"/>
      </w:r>
    </w:p>
    <w:p w14:paraId="410ABD7E" w14:textId="6944B6E3" w:rsidR="00C03030" w:rsidRPr="00C03030" w:rsidRDefault="00C03030">
      <w:pPr>
        <w:pStyle w:val="TM1"/>
        <w:rPr>
          <w:rFonts w:asciiTheme="minorHAnsi" w:eastAsiaTheme="minorEastAsia" w:hAnsiTheme="minorHAnsi" w:cstheme="minorBidi"/>
          <w:b w:val="0"/>
          <w:caps w:val="0"/>
          <w:noProof/>
          <w:kern w:val="2"/>
          <w:sz w:val="22"/>
          <w:szCs w:val="22"/>
          <w14:ligatures w14:val="standardContextual"/>
        </w:rPr>
      </w:pPr>
      <w:r>
        <w:rPr>
          <w:noProof/>
        </w:rPr>
        <w:t>7.</w:t>
      </w:r>
      <w:r w:rsidRPr="00C03030">
        <w:rPr>
          <w:rFonts w:asciiTheme="minorHAnsi" w:eastAsiaTheme="minorEastAsia" w:hAnsiTheme="minorHAnsi" w:cstheme="minorBidi"/>
          <w:b w:val="0"/>
          <w:caps w:val="0"/>
          <w:noProof/>
          <w:kern w:val="2"/>
          <w:sz w:val="22"/>
          <w:szCs w:val="22"/>
          <w14:ligatures w14:val="standardContextual"/>
        </w:rPr>
        <w:tab/>
      </w:r>
      <w:r>
        <w:rPr>
          <w:noProof/>
        </w:rPr>
        <w:t>RAPPORTS</w:t>
      </w:r>
      <w:r>
        <w:rPr>
          <w:noProof/>
        </w:rPr>
        <w:tab/>
      </w:r>
      <w:r>
        <w:rPr>
          <w:noProof/>
        </w:rPr>
        <w:fldChar w:fldCharType="begin"/>
      </w:r>
      <w:r>
        <w:rPr>
          <w:noProof/>
        </w:rPr>
        <w:instrText xml:space="preserve"> PAGEREF _Toc136417432 \h </w:instrText>
      </w:r>
      <w:r>
        <w:rPr>
          <w:noProof/>
        </w:rPr>
      </w:r>
      <w:r>
        <w:rPr>
          <w:noProof/>
        </w:rPr>
        <w:fldChar w:fldCharType="separate"/>
      </w:r>
      <w:r w:rsidR="003D1FED">
        <w:rPr>
          <w:noProof/>
        </w:rPr>
        <w:t>10</w:t>
      </w:r>
      <w:r>
        <w:rPr>
          <w:noProof/>
        </w:rPr>
        <w:fldChar w:fldCharType="end"/>
      </w:r>
    </w:p>
    <w:p w14:paraId="54146DE7" w14:textId="2023F74E"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7.1.</w:t>
      </w:r>
      <w:r w:rsidRPr="00C03030">
        <w:rPr>
          <w:rFonts w:asciiTheme="minorHAnsi" w:eastAsiaTheme="minorEastAsia" w:hAnsiTheme="minorHAnsi" w:cstheme="minorBidi"/>
          <w:noProof/>
          <w:kern w:val="2"/>
          <w:szCs w:val="22"/>
          <w14:ligatures w14:val="standardContextual"/>
        </w:rPr>
        <w:tab/>
      </w:r>
      <w:r>
        <w:rPr>
          <w:noProof/>
        </w:rPr>
        <w:t>Exigences en matière de rapports</w:t>
      </w:r>
      <w:r>
        <w:rPr>
          <w:noProof/>
        </w:rPr>
        <w:tab/>
      </w:r>
      <w:r>
        <w:rPr>
          <w:noProof/>
        </w:rPr>
        <w:fldChar w:fldCharType="begin"/>
      </w:r>
      <w:r>
        <w:rPr>
          <w:noProof/>
        </w:rPr>
        <w:instrText xml:space="preserve"> PAGEREF _Toc136417433 \h </w:instrText>
      </w:r>
      <w:r>
        <w:rPr>
          <w:noProof/>
        </w:rPr>
      </w:r>
      <w:r>
        <w:rPr>
          <w:noProof/>
        </w:rPr>
        <w:fldChar w:fldCharType="separate"/>
      </w:r>
      <w:r w:rsidR="003D1FED">
        <w:rPr>
          <w:noProof/>
        </w:rPr>
        <w:t>10</w:t>
      </w:r>
      <w:r>
        <w:rPr>
          <w:noProof/>
        </w:rPr>
        <w:fldChar w:fldCharType="end"/>
      </w:r>
    </w:p>
    <w:p w14:paraId="2EC91CAC" w14:textId="27799EE5"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7.2.</w:t>
      </w:r>
      <w:r w:rsidRPr="00C03030">
        <w:rPr>
          <w:rFonts w:asciiTheme="minorHAnsi" w:eastAsiaTheme="minorEastAsia" w:hAnsiTheme="minorHAnsi" w:cstheme="minorBidi"/>
          <w:noProof/>
          <w:kern w:val="2"/>
          <w:szCs w:val="22"/>
          <w14:ligatures w14:val="standardContextual"/>
        </w:rPr>
        <w:tab/>
      </w:r>
      <w:r>
        <w:rPr>
          <w:noProof/>
        </w:rPr>
        <w:t>Présentation et approbation des rapports</w:t>
      </w:r>
      <w:r>
        <w:rPr>
          <w:noProof/>
        </w:rPr>
        <w:tab/>
      </w:r>
      <w:r>
        <w:rPr>
          <w:noProof/>
        </w:rPr>
        <w:fldChar w:fldCharType="begin"/>
      </w:r>
      <w:r>
        <w:rPr>
          <w:noProof/>
        </w:rPr>
        <w:instrText xml:space="preserve"> PAGEREF _Toc136417434 \h </w:instrText>
      </w:r>
      <w:r>
        <w:rPr>
          <w:noProof/>
        </w:rPr>
      </w:r>
      <w:r>
        <w:rPr>
          <w:noProof/>
        </w:rPr>
        <w:fldChar w:fldCharType="separate"/>
      </w:r>
      <w:r w:rsidR="003D1FED">
        <w:rPr>
          <w:noProof/>
        </w:rPr>
        <w:t>10</w:t>
      </w:r>
      <w:r>
        <w:rPr>
          <w:noProof/>
        </w:rPr>
        <w:fldChar w:fldCharType="end"/>
      </w:r>
    </w:p>
    <w:p w14:paraId="745DBF95" w14:textId="24935EA4" w:rsidR="00C03030" w:rsidRPr="00C03030" w:rsidRDefault="00C03030">
      <w:pPr>
        <w:pStyle w:val="TM1"/>
        <w:rPr>
          <w:rFonts w:asciiTheme="minorHAnsi" w:eastAsiaTheme="minorEastAsia" w:hAnsiTheme="minorHAnsi" w:cstheme="minorBidi"/>
          <w:b w:val="0"/>
          <w:caps w:val="0"/>
          <w:noProof/>
          <w:kern w:val="2"/>
          <w:sz w:val="22"/>
          <w:szCs w:val="22"/>
          <w14:ligatures w14:val="standardContextual"/>
        </w:rPr>
      </w:pPr>
      <w:r>
        <w:rPr>
          <w:noProof/>
        </w:rPr>
        <w:t>8.</w:t>
      </w:r>
      <w:r w:rsidRPr="00C03030">
        <w:rPr>
          <w:rFonts w:asciiTheme="minorHAnsi" w:eastAsiaTheme="minorEastAsia" w:hAnsiTheme="minorHAnsi" w:cstheme="minorBidi"/>
          <w:b w:val="0"/>
          <w:caps w:val="0"/>
          <w:noProof/>
          <w:kern w:val="2"/>
          <w:sz w:val="22"/>
          <w:szCs w:val="22"/>
          <w14:ligatures w14:val="standardContextual"/>
        </w:rPr>
        <w:tab/>
      </w:r>
      <w:r>
        <w:rPr>
          <w:noProof/>
        </w:rPr>
        <w:t>SUIVI ET ÉVALUATION</w:t>
      </w:r>
      <w:r>
        <w:rPr>
          <w:noProof/>
        </w:rPr>
        <w:tab/>
      </w:r>
      <w:r>
        <w:rPr>
          <w:noProof/>
        </w:rPr>
        <w:fldChar w:fldCharType="begin"/>
      </w:r>
      <w:r>
        <w:rPr>
          <w:noProof/>
        </w:rPr>
        <w:instrText xml:space="preserve"> PAGEREF _Toc136417435 \h </w:instrText>
      </w:r>
      <w:r>
        <w:rPr>
          <w:noProof/>
        </w:rPr>
      </w:r>
      <w:r>
        <w:rPr>
          <w:noProof/>
        </w:rPr>
        <w:fldChar w:fldCharType="separate"/>
      </w:r>
      <w:r w:rsidR="003D1FED">
        <w:rPr>
          <w:noProof/>
        </w:rPr>
        <w:t>10</w:t>
      </w:r>
      <w:r>
        <w:rPr>
          <w:noProof/>
        </w:rPr>
        <w:fldChar w:fldCharType="end"/>
      </w:r>
    </w:p>
    <w:p w14:paraId="4B8BB3CF" w14:textId="2B128C26" w:rsidR="00C03030" w:rsidRPr="00C03030" w:rsidRDefault="00C03030">
      <w:pPr>
        <w:pStyle w:val="TM2"/>
        <w:tabs>
          <w:tab w:val="left" w:pos="1077"/>
        </w:tabs>
        <w:rPr>
          <w:rFonts w:asciiTheme="minorHAnsi" w:eastAsiaTheme="minorEastAsia" w:hAnsiTheme="minorHAnsi" w:cstheme="minorBidi"/>
          <w:noProof/>
          <w:kern w:val="2"/>
          <w:szCs w:val="22"/>
          <w14:ligatures w14:val="standardContextual"/>
        </w:rPr>
      </w:pPr>
      <w:r w:rsidRPr="00BD14CD">
        <w:rPr>
          <w:noProof/>
          <w:color w:val="000000"/>
          <w14:scene3d>
            <w14:camera w14:prst="orthographicFront"/>
            <w14:lightRig w14:rig="threePt" w14:dir="t">
              <w14:rot w14:lat="0" w14:lon="0" w14:rev="0"/>
            </w14:lightRig>
          </w14:scene3d>
        </w:rPr>
        <w:t>8.1.</w:t>
      </w:r>
      <w:r w:rsidRPr="00C03030">
        <w:rPr>
          <w:rFonts w:asciiTheme="minorHAnsi" w:eastAsiaTheme="minorEastAsia" w:hAnsiTheme="minorHAnsi" w:cstheme="minorBidi"/>
          <w:noProof/>
          <w:kern w:val="2"/>
          <w:szCs w:val="22"/>
          <w14:ligatures w14:val="standardContextual"/>
        </w:rPr>
        <w:tab/>
      </w:r>
      <w:r>
        <w:rPr>
          <w:noProof/>
        </w:rPr>
        <w:t>Définition d’indicateurs</w:t>
      </w:r>
      <w:r>
        <w:rPr>
          <w:noProof/>
        </w:rPr>
        <w:tab/>
      </w:r>
      <w:r>
        <w:rPr>
          <w:noProof/>
        </w:rPr>
        <w:fldChar w:fldCharType="begin"/>
      </w:r>
      <w:r>
        <w:rPr>
          <w:noProof/>
        </w:rPr>
        <w:instrText xml:space="preserve"> PAGEREF _Toc136417436 \h </w:instrText>
      </w:r>
      <w:r>
        <w:rPr>
          <w:noProof/>
        </w:rPr>
      </w:r>
      <w:r>
        <w:rPr>
          <w:noProof/>
        </w:rPr>
        <w:fldChar w:fldCharType="separate"/>
      </w:r>
      <w:r w:rsidR="003D1FED">
        <w:rPr>
          <w:noProof/>
        </w:rPr>
        <w:t>10</w:t>
      </w:r>
      <w:r>
        <w:rPr>
          <w:noProof/>
        </w:rPr>
        <w:fldChar w:fldCharType="end"/>
      </w:r>
    </w:p>
    <w:p w14:paraId="497DEFA1" w14:textId="27450411" w:rsidR="00C03030" w:rsidRDefault="00C03030">
      <w:pPr>
        <w:pStyle w:val="TM2"/>
        <w:tabs>
          <w:tab w:val="left" w:pos="1077"/>
        </w:tabs>
        <w:rPr>
          <w:rFonts w:asciiTheme="minorHAnsi" w:eastAsiaTheme="minorEastAsia" w:hAnsiTheme="minorHAnsi" w:cstheme="minorBidi"/>
          <w:noProof/>
          <w:kern w:val="2"/>
          <w:szCs w:val="22"/>
          <w:lang w:val="en-US"/>
          <w14:ligatures w14:val="standardContextual"/>
        </w:rPr>
      </w:pPr>
      <w:r w:rsidRPr="00BD14CD">
        <w:rPr>
          <w:noProof/>
          <w:color w:val="000000"/>
          <w14:scene3d>
            <w14:camera w14:prst="orthographicFront"/>
            <w14:lightRig w14:rig="threePt" w14:dir="t">
              <w14:rot w14:lat="0" w14:lon="0" w14:rev="0"/>
            </w14:lightRig>
          </w14:scene3d>
        </w:rPr>
        <w:t>8.2.</w:t>
      </w:r>
      <w:r>
        <w:rPr>
          <w:rFonts w:asciiTheme="minorHAnsi" w:eastAsiaTheme="minorEastAsia" w:hAnsiTheme="minorHAnsi" w:cstheme="minorBidi"/>
          <w:noProof/>
          <w:kern w:val="2"/>
          <w:szCs w:val="22"/>
          <w:lang w:val="en-US"/>
          <w14:ligatures w14:val="standardContextual"/>
        </w:rPr>
        <w:tab/>
      </w:r>
      <w:r>
        <w:rPr>
          <w:noProof/>
        </w:rPr>
        <w:t>Exigences particulières</w:t>
      </w:r>
      <w:r>
        <w:rPr>
          <w:noProof/>
        </w:rPr>
        <w:tab/>
      </w:r>
      <w:r>
        <w:rPr>
          <w:noProof/>
        </w:rPr>
        <w:fldChar w:fldCharType="begin"/>
      </w:r>
      <w:r>
        <w:rPr>
          <w:noProof/>
        </w:rPr>
        <w:instrText xml:space="preserve"> PAGEREF _Toc136417437 \h </w:instrText>
      </w:r>
      <w:r>
        <w:rPr>
          <w:noProof/>
        </w:rPr>
      </w:r>
      <w:r>
        <w:rPr>
          <w:noProof/>
        </w:rPr>
        <w:fldChar w:fldCharType="separate"/>
      </w:r>
      <w:r w:rsidR="003D1FED">
        <w:rPr>
          <w:noProof/>
        </w:rPr>
        <w:t>11</w:t>
      </w:r>
      <w:r>
        <w:rPr>
          <w:noProof/>
        </w:rPr>
        <w:fldChar w:fldCharType="end"/>
      </w:r>
    </w:p>
    <w:p w14:paraId="0347DA0E" w14:textId="7F5ECEBF" w:rsidR="009D2CAF" w:rsidRDefault="009D2CAF" w:rsidP="008577AB">
      <w:pPr>
        <w:sectPr w:rsidR="009D2CAF" w:rsidSect="009D2CAF">
          <w:headerReference w:type="even" r:id="rId11"/>
          <w:headerReference w:type="default" r:id="rId12"/>
          <w:footerReference w:type="even" r:id="rId13"/>
          <w:footerReference w:type="default" r:id="rId14"/>
          <w:headerReference w:type="first" r:id="rId15"/>
          <w:footerReference w:type="first" r:id="rId16"/>
          <w:pgSz w:w="11913" w:h="16834" w:code="9"/>
          <w:pgMar w:top="709" w:right="1134" w:bottom="1134" w:left="1134" w:header="720" w:footer="720" w:gutter="567"/>
          <w:pgNumType w:start="1"/>
          <w:cols w:space="720"/>
          <w:titlePg/>
        </w:sectPr>
      </w:pPr>
      <w:r>
        <w:rPr>
          <w:rFonts w:ascii="Times New Roman" w:hAnsi="Times New Roman"/>
          <w:smallCaps/>
          <w:sz w:val="24"/>
          <w:szCs w:val="22"/>
        </w:rPr>
        <w:fldChar w:fldCharType="end"/>
      </w:r>
    </w:p>
    <w:p w14:paraId="7684EEE6" w14:textId="77777777" w:rsidR="00D81857" w:rsidRPr="00420EC1" w:rsidRDefault="00D81857" w:rsidP="00B40905">
      <w:pPr>
        <w:pStyle w:val="Titre1"/>
      </w:pPr>
      <w:bookmarkStart w:id="0" w:name="_Toc136417404"/>
      <w:r w:rsidRPr="00420EC1">
        <w:lastRenderedPageBreak/>
        <w:t>INFORMATIONS GÉNÉRALES</w:t>
      </w:r>
      <w:bookmarkEnd w:id="0"/>
    </w:p>
    <w:p w14:paraId="64CDE704" w14:textId="77777777" w:rsidR="00D81857" w:rsidRPr="00420EC1" w:rsidRDefault="0013060C" w:rsidP="002B24CA">
      <w:pPr>
        <w:pStyle w:val="Titre2"/>
      </w:pPr>
      <w:bookmarkStart w:id="1" w:name="_Toc136417405"/>
      <w:r w:rsidRPr="00420EC1">
        <w:t>Pays partenaire</w:t>
      </w:r>
      <w:bookmarkEnd w:id="1"/>
    </w:p>
    <w:p w14:paraId="59076EF8" w14:textId="7FF1C8F9" w:rsidR="00826418" w:rsidRPr="00A531DA" w:rsidRDefault="00826418" w:rsidP="00A531DA">
      <w:pPr>
        <w:pStyle w:val="Retraitcorpsdetexte"/>
        <w:spacing w:line="276" w:lineRule="auto"/>
        <w:ind w:left="142" w:right="284"/>
        <w:rPr>
          <w:rFonts w:ascii="Times New Roman" w:hAnsi="Times New Roman"/>
          <w:sz w:val="22"/>
          <w:szCs w:val="24"/>
        </w:rPr>
      </w:pPr>
      <w:r w:rsidRPr="00A531DA">
        <w:rPr>
          <w:rFonts w:ascii="Times New Roman" w:hAnsi="Times New Roman"/>
          <w:sz w:val="22"/>
          <w:szCs w:val="24"/>
        </w:rPr>
        <w:t>République du Mali</w:t>
      </w:r>
      <w:r w:rsidR="00D75B93" w:rsidRPr="00A531DA">
        <w:rPr>
          <w:rFonts w:ascii="Times New Roman" w:hAnsi="Times New Roman"/>
          <w:sz w:val="22"/>
          <w:szCs w:val="24"/>
        </w:rPr>
        <w:t>.</w:t>
      </w:r>
    </w:p>
    <w:p w14:paraId="707BB254" w14:textId="77777777" w:rsidR="00D81857" w:rsidRPr="00420EC1" w:rsidRDefault="00D81857" w:rsidP="002B24CA">
      <w:pPr>
        <w:pStyle w:val="Titre2"/>
      </w:pPr>
      <w:bookmarkStart w:id="2" w:name="_Toc136417406"/>
      <w:r w:rsidRPr="00420EC1">
        <w:t>Pouvoir adjudicateur</w:t>
      </w:r>
      <w:bookmarkEnd w:id="2"/>
    </w:p>
    <w:p w14:paraId="5D99DA57" w14:textId="231E6DE2" w:rsidR="00826418" w:rsidRPr="00A531DA" w:rsidRDefault="00826418" w:rsidP="00A531DA">
      <w:pPr>
        <w:pStyle w:val="Retraitcorpsdetexte"/>
        <w:spacing w:line="276" w:lineRule="auto"/>
        <w:ind w:left="142" w:right="284"/>
        <w:rPr>
          <w:rFonts w:ascii="Times New Roman" w:hAnsi="Times New Roman"/>
          <w:sz w:val="22"/>
          <w:szCs w:val="24"/>
        </w:rPr>
      </w:pPr>
      <w:r w:rsidRPr="00A531DA">
        <w:rPr>
          <w:rFonts w:ascii="Times New Roman" w:hAnsi="Times New Roman"/>
          <w:sz w:val="22"/>
          <w:szCs w:val="24"/>
        </w:rPr>
        <w:t>EUCAP Sahel Mali</w:t>
      </w:r>
      <w:r w:rsidR="00D75B93" w:rsidRPr="00A531DA">
        <w:rPr>
          <w:rFonts w:ascii="Times New Roman" w:hAnsi="Times New Roman"/>
          <w:sz w:val="22"/>
          <w:szCs w:val="24"/>
        </w:rPr>
        <w:t>.</w:t>
      </w:r>
    </w:p>
    <w:p w14:paraId="3054EF32" w14:textId="77777777" w:rsidR="00D81857" w:rsidRPr="00420EC1" w:rsidRDefault="00A74230" w:rsidP="002B24CA">
      <w:pPr>
        <w:pStyle w:val="Titre2"/>
      </w:pPr>
      <w:bookmarkStart w:id="3" w:name="_Toc136417407"/>
      <w:r w:rsidRPr="00420EC1">
        <w:t>Informations utiles concernant le pays</w:t>
      </w:r>
      <w:bookmarkEnd w:id="3"/>
    </w:p>
    <w:p w14:paraId="794724E0" w14:textId="77777777" w:rsidR="00826418" w:rsidRPr="00A531DA" w:rsidRDefault="00826418" w:rsidP="00A531DA">
      <w:pPr>
        <w:pStyle w:val="Retraitcorpsdetexte"/>
        <w:spacing w:line="276" w:lineRule="auto"/>
        <w:ind w:left="142" w:right="284"/>
        <w:rPr>
          <w:rFonts w:ascii="Times New Roman" w:hAnsi="Times New Roman"/>
          <w:sz w:val="22"/>
          <w:szCs w:val="24"/>
        </w:rPr>
      </w:pPr>
      <w:r w:rsidRPr="00A531DA">
        <w:rPr>
          <w:rFonts w:ascii="Times New Roman" w:hAnsi="Times New Roman"/>
          <w:sz w:val="22"/>
          <w:szCs w:val="24"/>
        </w:rPr>
        <w:t>Le 15 avril 2015 le Conseil européen a créé, au titre de la politique de sécurité et de défense commune (PSDC), une mission civile de soutien aux forces de sécurité intérieure du Mali.</w:t>
      </w:r>
    </w:p>
    <w:p w14:paraId="7E3F794E" w14:textId="616A3D9B" w:rsidR="00826418" w:rsidRPr="00A531DA" w:rsidRDefault="00826418" w:rsidP="00A531DA">
      <w:pPr>
        <w:pStyle w:val="Retraitcorpsdetexte"/>
        <w:spacing w:line="276" w:lineRule="auto"/>
        <w:ind w:left="142" w:right="284"/>
        <w:rPr>
          <w:rFonts w:ascii="Times New Roman" w:hAnsi="Times New Roman"/>
          <w:sz w:val="22"/>
          <w:szCs w:val="24"/>
        </w:rPr>
      </w:pPr>
      <w:r w:rsidRPr="00A531DA">
        <w:rPr>
          <w:rFonts w:ascii="Times New Roman" w:hAnsi="Times New Roman"/>
          <w:sz w:val="22"/>
          <w:szCs w:val="24"/>
        </w:rPr>
        <w:t>EUCAP Sahel Mali</w:t>
      </w:r>
      <w:r w:rsidR="000C5CD9" w:rsidRPr="00A531DA">
        <w:rPr>
          <w:rFonts w:ascii="Times New Roman" w:hAnsi="Times New Roman"/>
          <w:sz w:val="22"/>
          <w:szCs w:val="24"/>
        </w:rPr>
        <w:t xml:space="preserve"> </w:t>
      </w:r>
      <w:r w:rsidRPr="00A531DA">
        <w:rPr>
          <w:rFonts w:ascii="Times New Roman" w:hAnsi="Times New Roman"/>
          <w:sz w:val="22"/>
          <w:szCs w:val="24"/>
        </w:rPr>
        <w:t>constitue une contribution supplémentaire au soutien important apporté par l'UE à la stabilité, aux réformes institutionnelles et au plein rétablissement de l'autorité de l'État malien dans l'ensemble du pays.</w:t>
      </w:r>
    </w:p>
    <w:p w14:paraId="641D9161" w14:textId="77777777" w:rsidR="00826418" w:rsidRPr="00A531DA" w:rsidRDefault="00826418" w:rsidP="00A531DA">
      <w:pPr>
        <w:pStyle w:val="Retraitcorpsdetexte"/>
        <w:spacing w:line="276" w:lineRule="auto"/>
        <w:ind w:left="142" w:right="284"/>
        <w:rPr>
          <w:rFonts w:ascii="Times New Roman" w:hAnsi="Times New Roman"/>
          <w:sz w:val="22"/>
          <w:szCs w:val="24"/>
        </w:rPr>
      </w:pPr>
      <w:r w:rsidRPr="00A531DA">
        <w:rPr>
          <w:rFonts w:ascii="Times New Roman" w:hAnsi="Times New Roman"/>
          <w:sz w:val="22"/>
          <w:szCs w:val="24"/>
        </w:rPr>
        <w:t>La mission aidera l'État malien à garantir l'ordre constitutionnel et démocratique, à mettre en place les conditions d'une paix durable et à maintenir son autorité sur l'ensemble du territoire. La mission dispensera des conseils stratégiques et des formations</w:t>
      </w:r>
    </w:p>
    <w:p w14:paraId="4954DB11" w14:textId="43CA6097" w:rsidR="00826418" w:rsidRPr="00A531DA" w:rsidRDefault="00826418" w:rsidP="00A531DA">
      <w:pPr>
        <w:pStyle w:val="Retraitcorpsdetexte"/>
        <w:spacing w:line="276" w:lineRule="auto"/>
        <w:ind w:left="142" w:right="284"/>
        <w:rPr>
          <w:rFonts w:ascii="Times New Roman" w:hAnsi="Times New Roman"/>
          <w:sz w:val="22"/>
          <w:szCs w:val="24"/>
        </w:rPr>
      </w:pPr>
      <w:r w:rsidRPr="00A531DA">
        <w:rPr>
          <w:rFonts w:ascii="Times New Roman" w:hAnsi="Times New Roman"/>
          <w:sz w:val="22"/>
          <w:szCs w:val="24"/>
        </w:rPr>
        <w:t>L'exécution de ce contrat sera soumise aux contraintes logistiques et de sécurité inhérente aux opérations au Mali.</w:t>
      </w:r>
    </w:p>
    <w:p w14:paraId="6E83F875" w14:textId="77777777" w:rsidR="00D81857" w:rsidRPr="00420EC1" w:rsidRDefault="00D81857" w:rsidP="002B24CA">
      <w:pPr>
        <w:pStyle w:val="Titre2"/>
      </w:pPr>
      <w:bookmarkStart w:id="4" w:name="_Toc136417408"/>
      <w:r w:rsidRPr="00420EC1">
        <w:t>Situation actuelle dans le secteur concerné</w:t>
      </w:r>
      <w:bookmarkEnd w:id="4"/>
    </w:p>
    <w:p w14:paraId="63C56F0B" w14:textId="4032B483" w:rsidR="00826418" w:rsidRPr="00A531DA" w:rsidRDefault="00826418"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 xml:space="preserve">La mission EUCAP Sahel Mali a établi son Quartier Général (QG) à Bamako et est à la recherche d'un prestataire pouvant </w:t>
      </w:r>
      <w:r w:rsidR="00C65274">
        <w:rPr>
          <w:rFonts w:ascii="Times New Roman" w:hAnsi="Times New Roman"/>
          <w:color w:val="000000"/>
          <w:sz w:val="22"/>
          <w:szCs w:val="22"/>
        </w:rPr>
        <w:t xml:space="preserve">assurer la </w:t>
      </w:r>
      <w:r w:rsidR="00C65274" w:rsidRPr="00C65274">
        <w:rPr>
          <w:rFonts w:ascii="Times New Roman" w:hAnsi="Times New Roman"/>
          <w:color w:val="000000"/>
          <w:sz w:val="22"/>
          <w:szCs w:val="22"/>
        </w:rPr>
        <w:t>fourniture de pièces de rechange et de consommables, et maintenance du Q.G. et des résidences</w:t>
      </w:r>
      <w:r w:rsidR="00C65274" w:rsidRPr="00A531DA">
        <w:rPr>
          <w:rFonts w:ascii="Times New Roman" w:hAnsi="Times New Roman"/>
          <w:color w:val="000000"/>
          <w:sz w:val="22"/>
          <w:szCs w:val="22"/>
        </w:rPr>
        <w:t xml:space="preserve"> </w:t>
      </w:r>
      <w:r w:rsidRPr="00A531DA">
        <w:rPr>
          <w:rFonts w:ascii="Times New Roman" w:hAnsi="Times New Roman"/>
          <w:color w:val="000000"/>
          <w:sz w:val="22"/>
          <w:szCs w:val="22"/>
        </w:rPr>
        <w:t>de EUCAP Sahel Mali.</w:t>
      </w:r>
    </w:p>
    <w:p w14:paraId="12B603CD" w14:textId="77777777" w:rsidR="00D81857" w:rsidRPr="00420EC1" w:rsidRDefault="00D81857" w:rsidP="002B24CA">
      <w:pPr>
        <w:pStyle w:val="Titre2"/>
      </w:pPr>
      <w:bookmarkStart w:id="5" w:name="_Toc136417409"/>
      <w:r w:rsidRPr="00420EC1">
        <w:t>Programmes connexes et autres activités des donateurs</w:t>
      </w:r>
      <w:bookmarkEnd w:id="5"/>
    </w:p>
    <w:p w14:paraId="4D4A15FC" w14:textId="00A033C8" w:rsidR="00826418" w:rsidRPr="00420EC1" w:rsidRDefault="00826418" w:rsidP="00A531DA">
      <w:pPr>
        <w:spacing w:line="276" w:lineRule="auto"/>
        <w:rPr>
          <w:rFonts w:ascii="Times New Roman" w:hAnsi="Times New Roman"/>
          <w:sz w:val="22"/>
          <w:szCs w:val="22"/>
        </w:rPr>
      </w:pPr>
      <w:r w:rsidRPr="00420EC1">
        <w:rPr>
          <w:rFonts w:ascii="Times New Roman" w:hAnsi="Times New Roman"/>
          <w:sz w:val="22"/>
          <w:szCs w:val="22"/>
        </w:rPr>
        <w:t>NA</w:t>
      </w:r>
      <w:r w:rsidR="00D75B93">
        <w:rPr>
          <w:rFonts w:ascii="Times New Roman" w:hAnsi="Times New Roman"/>
          <w:sz w:val="22"/>
          <w:szCs w:val="22"/>
        </w:rPr>
        <w:t>.</w:t>
      </w:r>
    </w:p>
    <w:p w14:paraId="39C4B847" w14:textId="77777777" w:rsidR="00D81857" w:rsidRPr="00420EC1" w:rsidRDefault="00D81857" w:rsidP="00B40905">
      <w:pPr>
        <w:pStyle w:val="Titre1"/>
      </w:pPr>
      <w:bookmarkStart w:id="6" w:name="_Toc136417410"/>
      <w:r w:rsidRPr="00420EC1">
        <w:t>OBJECTIFS ET PRODUITS ATTENDUS</w:t>
      </w:r>
      <w:bookmarkEnd w:id="6"/>
    </w:p>
    <w:p w14:paraId="719D0097" w14:textId="170C03DF" w:rsidR="00826418" w:rsidRPr="00A531DA" w:rsidRDefault="00826418"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 xml:space="preserve">L'objectif général de ce marché est de trouver un partenaire pour assurer </w:t>
      </w:r>
      <w:r w:rsidR="00C65274">
        <w:rPr>
          <w:rFonts w:ascii="Times New Roman" w:hAnsi="Times New Roman"/>
          <w:color w:val="000000"/>
          <w:sz w:val="22"/>
          <w:szCs w:val="22"/>
        </w:rPr>
        <w:t xml:space="preserve">la </w:t>
      </w:r>
      <w:r w:rsidR="00C65274" w:rsidRPr="00C65274">
        <w:rPr>
          <w:rFonts w:ascii="Times New Roman" w:hAnsi="Times New Roman"/>
          <w:color w:val="000000"/>
          <w:sz w:val="22"/>
          <w:szCs w:val="22"/>
        </w:rPr>
        <w:t>fourniture de pièces de rechange et de consommables, et maintenance du Q.G. et des résidences</w:t>
      </w:r>
      <w:r w:rsidR="00C65274" w:rsidRPr="00A531DA">
        <w:rPr>
          <w:rFonts w:ascii="Times New Roman" w:hAnsi="Times New Roman"/>
          <w:color w:val="000000"/>
          <w:sz w:val="22"/>
          <w:szCs w:val="22"/>
        </w:rPr>
        <w:t xml:space="preserve"> </w:t>
      </w:r>
      <w:r w:rsidRPr="00A531DA">
        <w:rPr>
          <w:rFonts w:ascii="Times New Roman" w:hAnsi="Times New Roman"/>
          <w:color w:val="000000"/>
          <w:sz w:val="22"/>
          <w:szCs w:val="22"/>
        </w:rPr>
        <w:t>à la charge de la mission EUCAP Sahel Mali.</w:t>
      </w:r>
    </w:p>
    <w:p w14:paraId="4E14FEB2" w14:textId="77777777" w:rsidR="00D81857" w:rsidRPr="00420EC1" w:rsidRDefault="00D81857" w:rsidP="002B24CA">
      <w:pPr>
        <w:pStyle w:val="Titre2"/>
      </w:pPr>
      <w:bookmarkStart w:id="7" w:name="_Toc136417411"/>
      <w:r w:rsidRPr="00420EC1">
        <w:t>Objectif général</w:t>
      </w:r>
      <w:bookmarkEnd w:id="7"/>
    </w:p>
    <w:p w14:paraId="1C9F9965" w14:textId="5A537598" w:rsidR="00826418" w:rsidRPr="00A531DA" w:rsidRDefault="00826418"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 xml:space="preserve">Ce service de </w:t>
      </w:r>
      <w:r w:rsidR="00C65274">
        <w:rPr>
          <w:rFonts w:ascii="Times New Roman" w:hAnsi="Times New Roman"/>
          <w:color w:val="000000"/>
          <w:sz w:val="22"/>
          <w:szCs w:val="22"/>
        </w:rPr>
        <w:t xml:space="preserve">fourniture et </w:t>
      </w:r>
      <w:r w:rsidRPr="00A531DA">
        <w:rPr>
          <w:rFonts w:ascii="Times New Roman" w:hAnsi="Times New Roman"/>
          <w:color w:val="000000"/>
          <w:sz w:val="22"/>
          <w:szCs w:val="22"/>
        </w:rPr>
        <w:t xml:space="preserve">maintenance englobera la </w:t>
      </w:r>
      <w:r w:rsidR="00C65274">
        <w:rPr>
          <w:rFonts w:ascii="Times New Roman" w:hAnsi="Times New Roman"/>
          <w:color w:val="000000"/>
          <w:sz w:val="22"/>
          <w:szCs w:val="22"/>
        </w:rPr>
        <w:t xml:space="preserve">fourniture de pièces de rechange, consommable et </w:t>
      </w:r>
      <w:r w:rsidRPr="00A531DA">
        <w:rPr>
          <w:rFonts w:ascii="Times New Roman" w:hAnsi="Times New Roman"/>
          <w:color w:val="000000"/>
          <w:sz w:val="22"/>
          <w:szCs w:val="22"/>
        </w:rPr>
        <w:t>maintenance préventive</w:t>
      </w:r>
      <w:r w:rsidR="00355167">
        <w:rPr>
          <w:rFonts w:ascii="Times New Roman" w:hAnsi="Times New Roman"/>
          <w:color w:val="000000"/>
          <w:sz w:val="22"/>
          <w:szCs w:val="22"/>
        </w:rPr>
        <w:t xml:space="preserve"> et</w:t>
      </w:r>
      <w:r w:rsidRPr="00A531DA">
        <w:rPr>
          <w:rFonts w:ascii="Times New Roman" w:hAnsi="Times New Roman"/>
          <w:color w:val="000000"/>
          <w:sz w:val="22"/>
          <w:szCs w:val="22"/>
        </w:rPr>
        <w:t xml:space="preserve"> curative, et d’autres activités pour assurer le bon fonctionnement de la mission EUCAP.</w:t>
      </w:r>
    </w:p>
    <w:p w14:paraId="31CC84CB" w14:textId="751D1A6B" w:rsidR="00826418" w:rsidRPr="00A531DA" w:rsidRDefault="00826418"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 xml:space="preserve">Les services de maintenance </w:t>
      </w:r>
      <w:r w:rsidR="00F21A55" w:rsidRPr="00A531DA">
        <w:rPr>
          <w:rFonts w:ascii="Times New Roman" w:hAnsi="Times New Roman"/>
          <w:color w:val="000000"/>
          <w:sz w:val="22"/>
          <w:szCs w:val="22"/>
        </w:rPr>
        <w:t xml:space="preserve">couvriront </w:t>
      </w:r>
      <w:r w:rsidRPr="00A531DA">
        <w:rPr>
          <w:rFonts w:ascii="Times New Roman" w:hAnsi="Times New Roman"/>
          <w:color w:val="000000"/>
          <w:sz w:val="22"/>
          <w:szCs w:val="22"/>
        </w:rPr>
        <w:t>entres autres la plomberie, l’électricité, les sanitaires, la plâtrerie, la menuiserie, la serrurerie etc…</w:t>
      </w:r>
    </w:p>
    <w:p w14:paraId="3FB53612" w14:textId="56BF9063" w:rsidR="00A70DD7" w:rsidRDefault="008B17C4"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À</w:t>
      </w:r>
      <w:r w:rsidR="00826418" w:rsidRPr="00A531DA">
        <w:rPr>
          <w:rFonts w:ascii="Times New Roman" w:hAnsi="Times New Roman"/>
          <w:color w:val="000000"/>
          <w:sz w:val="22"/>
          <w:szCs w:val="22"/>
        </w:rPr>
        <w:t xml:space="preserve"> noter que les bâtiments ne sont pas </w:t>
      </w:r>
      <w:r w:rsidR="00F21A55" w:rsidRPr="00A531DA">
        <w:rPr>
          <w:rFonts w:ascii="Times New Roman" w:hAnsi="Times New Roman"/>
          <w:color w:val="000000"/>
          <w:sz w:val="22"/>
          <w:szCs w:val="22"/>
        </w:rPr>
        <w:t xml:space="preserve">la </w:t>
      </w:r>
      <w:r w:rsidR="00826418" w:rsidRPr="00A531DA">
        <w:rPr>
          <w:rFonts w:ascii="Times New Roman" w:hAnsi="Times New Roman"/>
          <w:color w:val="000000"/>
          <w:sz w:val="22"/>
          <w:szCs w:val="22"/>
        </w:rPr>
        <w:t>propriété d'EUCAP et sont sous contrats de location.</w:t>
      </w:r>
    </w:p>
    <w:p w14:paraId="571E4E6D" w14:textId="77777777" w:rsidR="00B40905" w:rsidRDefault="00B40905" w:rsidP="00A531DA">
      <w:pPr>
        <w:pStyle w:val="Retraitcorpsdetexte"/>
        <w:spacing w:line="276" w:lineRule="auto"/>
        <w:ind w:left="142" w:right="284"/>
        <w:rPr>
          <w:rFonts w:ascii="Times New Roman" w:hAnsi="Times New Roman"/>
          <w:color w:val="000000"/>
          <w:sz w:val="22"/>
          <w:szCs w:val="22"/>
        </w:rPr>
      </w:pPr>
    </w:p>
    <w:p w14:paraId="3F2E1939" w14:textId="77777777" w:rsidR="00355167" w:rsidRPr="00A531DA" w:rsidRDefault="00355167" w:rsidP="00A531DA">
      <w:pPr>
        <w:pStyle w:val="Retraitcorpsdetexte"/>
        <w:spacing w:line="276" w:lineRule="auto"/>
        <w:ind w:left="142" w:right="284"/>
        <w:rPr>
          <w:rFonts w:ascii="Times New Roman" w:hAnsi="Times New Roman"/>
          <w:color w:val="000000"/>
          <w:sz w:val="22"/>
          <w:szCs w:val="22"/>
        </w:rPr>
      </w:pPr>
    </w:p>
    <w:p w14:paraId="7B08FEE2" w14:textId="77777777" w:rsidR="00D81857" w:rsidRPr="00420EC1" w:rsidRDefault="00312C82" w:rsidP="002B24CA">
      <w:pPr>
        <w:pStyle w:val="Titre2"/>
      </w:pPr>
      <w:r w:rsidRPr="00420EC1">
        <w:t xml:space="preserve"> </w:t>
      </w:r>
      <w:bookmarkStart w:id="8" w:name="_Toc64132845"/>
      <w:bookmarkStart w:id="9" w:name="_Toc136417412"/>
      <w:r w:rsidRPr="00420EC1">
        <w:t>Objectif(s) spécifique(s)</w:t>
      </w:r>
      <w:bookmarkEnd w:id="8"/>
      <w:bookmarkEnd w:id="9"/>
    </w:p>
    <w:p w14:paraId="23272CD9" w14:textId="4182162E" w:rsidR="00D81857" w:rsidRPr="00A531DA" w:rsidRDefault="00D81857"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Les objectifs spécifique</w:t>
      </w:r>
      <w:r w:rsidR="00826418" w:rsidRPr="00A531DA">
        <w:rPr>
          <w:rFonts w:ascii="Times New Roman" w:hAnsi="Times New Roman"/>
          <w:color w:val="000000"/>
          <w:sz w:val="22"/>
          <w:szCs w:val="22"/>
        </w:rPr>
        <w:t>s</w:t>
      </w:r>
      <w:r w:rsidRPr="00A531DA">
        <w:rPr>
          <w:rFonts w:ascii="Times New Roman" w:hAnsi="Times New Roman"/>
          <w:color w:val="000000"/>
          <w:sz w:val="22"/>
          <w:szCs w:val="22"/>
        </w:rPr>
        <w:t xml:space="preserve"> du présent marché sont les </w:t>
      </w:r>
      <w:r w:rsidR="00826418" w:rsidRPr="00A531DA">
        <w:rPr>
          <w:rFonts w:ascii="Times New Roman" w:hAnsi="Times New Roman"/>
          <w:color w:val="000000"/>
          <w:sz w:val="22"/>
          <w:szCs w:val="22"/>
        </w:rPr>
        <w:t>suivants :</w:t>
      </w:r>
    </w:p>
    <w:p w14:paraId="30F04757" w14:textId="67D908E9" w:rsidR="00312C82" w:rsidRPr="00A531DA" w:rsidRDefault="00826418" w:rsidP="00A531DA">
      <w:pPr>
        <w:pStyle w:val="Retraitcorpsdetexte"/>
        <w:numPr>
          <w:ilvl w:val="0"/>
          <w:numId w:val="24"/>
        </w:numPr>
        <w:spacing w:line="276" w:lineRule="auto"/>
        <w:ind w:right="284"/>
        <w:rPr>
          <w:rFonts w:ascii="Times New Roman" w:hAnsi="Times New Roman"/>
          <w:color w:val="000000"/>
          <w:sz w:val="22"/>
          <w:szCs w:val="22"/>
        </w:rPr>
      </w:pPr>
      <w:r w:rsidRPr="00A531DA">
        <w:rPr>
          <w:rFonts w:ascii="Times New Roman" w:hAnsi="Times New Roman"/>
          <w:color w:val="000000"/>
          <w:sz w:val="22"/>
          <w:szCs w:val="22"/>
        </w:rPr>
        <w:t>Assurer les bonnes conditions de travail aux QG, et dans les résidences, aux membres de la mission de EUCAP</w:t>
      </w:r>
      <w:r w:rsidR="0015484B" w:rsidRPr="00A531DA">
        <w:rPr>
          <w:rFonts w:ascii="Times New Roman" w:hAnsi="Times New Roman"/>
          <w:color w:val="000000"/>
          <w:sz w:val="22"/>
          <w:szCs w:val="22"/>
        </w:rPr>
        <w:t>, en temps voulus, et selon les règles de l’art ;</w:t>
      </w:r>
    </w:p>
    <w:p w14:paraId="421A07F3" w14:textId="3D654B1E" w:rsidR="00826418" w:rsidRPr="00A531DA" w:rsidRDefault="00826418" w:rsidP="00A531DA">
      <w:pPr>
        <w:pStyle w:val="Retraitcorpsdetexte"/>
        <w:numPr>
          <w:ilvl w:val="0"/>
          <w:numId w:val="24"/>
        </w:numPr>
        <w:spacing w:line="276" w:lineRule="auto"/>
        <w:ind w:right="284"/>
        <w:rPr>
          <w:rFonts w:ascii="Times New Roman" w:hAnsi="Times New Roman"/>
          <w:color w:val="000000"/>
          <w:sz w:val="22"/>
          <w:szCs w:val="22"/>
        </w:rPr>
      </w:pPr>
      <w:r w:rsidRPr="00A531DA">
        <w:rPr>
          <w:rFonts w:ascii="Times New Roman" w:hAnsi="Times New Roman"/>
          <w:color w:val="000000"/>
          <w:sz w:val="22"/>
          <w:szCs w:val="22"/>
        </w:rPr>
        <w:t>Prévenir des failles \ pannes qui pourrai</w:t>
      </w:r>
      <w:r w:rsidR="00414FB1" w:rsidRPr="00A531DA">
        <w:rPr>
          <w:rFonts w:ascii="Times New Roman" w:hAnsi="Times New Roman"/>
          <w:color w:val="000000"/>
          <w:sz w:val="22"/>
          <w:szCs w:val="22"/>
        </w:rPr>
        <w:t>en</w:t>
      </w:r>
      <w:r w:rsidRPr="00A531DA">
        <w:rPr>
          <w:rFonts w:ascii="Times New Roman" w:hAnsi="Times New Roman"/>
          <w:color w:val="000000"/>
          <w:sz w:val="22"/>
          <w:szCs w:val="22"/>
        </w:rPr>
        <w:t>t mettre en cause toute l’organisation et sa progression ;</w:t>
      </w:r>
    </w:p>
    <w:p w14:paraId="66707BEB" w14:textId="77777777" w:rsidR="00D81857" w:rsidRPr="00420EC1" w:rsidRDefault="00312C82" w:rsidP="002B24CA">
      <w:pPr>
        <w:pStyle w:val="Titre2"/>
      </w:pPr>
      <w:bookmarkStart w:id="10" w:name="_Toc136417413"/>
      <w:r w:rsidRPr="00420EC1">
        <w:t>Produits attendus de la part du contractant</w:t>
      </w:r>
      <w:bookmarkEnd w:id="10"/>
    </w:p>
    <w:p w14:paraId="3B76BC70" w14:textId="79E98F0A" w:rsidR="00826418" w:rsidRPr="00420EC1" w:rsidRDefault="00826418" w:rsidP="005044FE">
      <w:pPr>
        <w:pStyle w:val="Listepuces"/>
        <w:numPr>
          <w:ilvl w:val="0"/>
          <w:numId w:val="0"/>
        </w:numPr>
        <w:ind w:left="283"/>
      </w:pPr>
      <w:r w:rsidRPr="00420EC1">
        <w:t>NA</w:t>
      </w:r>
      <w:r w:rsidR="00D75B93">
        <w:t>.</w:t>
      </w:r>
    </w:p>
    <w:p w14:paraId="38633C74" w14:textId="77777777" w:rsidR="00D81857" w:rsidRPr="00420EC1" w:rsidRDefault="00D81857" w:rsidP="00B40905">
      <w:pPr>
        <w:pStyle w:val="Titre1"/>
      </w:pPr>
      <w:bookmarkStart w:id="11" w:name="_Toc136417414"/>
      <w:r w:rsidRPr="00420EC1">
        <w:t>HYPOTHÈSES ET RISQUES</w:t>
      </w:r>
      <w:bookmarkEnd w:id="11"/>
    </w:p>
    <w:p w14:paraId="52130E59" w14:textId="77777777" w:rsidR="00D81857" w:rsidRPr="00420EC1" w:rsidRDefault="00D81857" w:rsidP="002B24CA">
      <w:pPr>
        <w:pStyle w:val="Titre2"/>
      </w:pPr>
      <w:bookmarkStart w:id="12" w:name="_Toc136417415"/>
      <w:r w:rsidRPr="00420EC1">
        <w:t>Hypothèses sous-tendant le projet</w:t>
      </w:r>
      <w:bookmarkEnd w:id="12"/>
    </w:p>
    <w:p w14:paraId="530D205A" w14:textId="6E92A9A9" w:rsidR="00826418" w:rsidRPr="00420EC1" w:rsidRDefault="00826418" w:rsidP="008D141B">
      <w:pPr>
        <w:rPr>
          <w:rFonts w:ascii="Times New Roman" w:hAnsi="Times New Roman"/>
          <w:sz w:val="22"/>
          <w:szCs w:val="22"/>
        </w:rPr>
      </w:pPr>
      <w:r w:rsidRPr="00420EC1">
        <w:rPr>
          <w:rFonts w:ascii="Times New Roman" w:hAnsi="Times New Roman"/>
          <w:sz w:val="22"/>
          <w:szCs w:val="22"/>
        </w:rPr>
        <w:t>NA</w:t>
      </w:r>
      <w:r w:rsidR="00D75B93">
        <w:rPr>
          <w:rFonts w:ascii="Times New Roman" w:hAnsi="Times New Roman"/>
          <w:sz w:val="22"/>
          <w:szCs w:val="22"/>
        </w:rPr>
        <w:t>.</w:t>
      </w:r>
    </w:p>
    <w:p w14:paraId="4C5048A7" w14:textId="77777777" w:rsidR="00D81857" w:rsidRPr="00420EC1" w:rsidRDefault="00D81857" w:rsidP="002B24CA">
      <w:pPr>
        <w:pStyle w:val="Titre2"/>
      </w:pPr>
      <w:bookmarkStart w:id="13" w:name="_Toc136417416"/>
      <w:r w:rsidRPr="00420EC1">
        <w:t>Risques</w:t>
      </w:r>
      <w:bookmarkEnd w:id="13"/>
    </w:p>
    <w:p w14:paraId="5A5339E2" w14:textId="56D54EDA" w:rsidR="00826418" w:rsidRPr="00420EC1" w:rsidRDefault="00826418" w:rsidP="008D141B">
      <w:pPr>
        <w:rPr>
          <w:rFonts w:ascii="Times New Roman" w:hAnsi="Times New Roman"/>
          <w:sz w:val="22"/>
          <w:szCs w:val="22"/>
        </w:rPr>
      </w:pPr>
      <w:r w:rsidRPr="00420EC1">
        <w:rPr>
          <w:rFonts w:ascii="Times New Roman" w:hAnsi="Times New Roman"/>
          <w:sz w:val="22"/>
          <w:szCs w:val="22"/>
        </w:rPr>
        <w:t>NA</w:t>
      </w:r>
      <w:r w:rsidR="00D75B93">
        <w:rPr>
          <w:rFonts w:ascii="Times New Roman" w:hAnsi="Times New Roman"/>
          <w:sz w:val="22"/>
          <w:szCs w:val="22"/>
        </w:rPr>
        <w:t>.</w:t>
      </w:r>
    </w:p>
    <w:p w14:paraId="025B51FC" w14:textId="77777777" w:rsidR="00D81857" w:rsidRPr="00420EC1" w:rsidRDefault="00D81857" w:rsidP="00B40905">
      <w:pPr>
        <w:pStyle w:val="Titre1"/>
      </w:pPr>
      <w:bookmarkStart w:id="14" w:name="_Toc136417417"/>
      <w:r w:rsidRPr="00420EC1">
        <w:t>CHAMP D’INTERVENTION</w:t>
      </w:r>
      <w:bookmarkEnd w:id="14"/>
    </w:p>
    <w:p w14:paraId="0464E36D" w14:textId="77777777" w:rsidR="00D81857" w:rsidRPr="00420EC1" w:rsidRDefault="00D81857" w:rsidP="002B24CA">
      <w:pPr>
        <w:pStyle w:val="Titre2"/>
      </w:pPr>
      <w:bookmarkStart w:id="15" w:name="_Toc136417418"/>
      <w:r w:rsidRPr="00420EC1">
        <w:t>Généralités</w:t>
      </w:r>
      <w:bookmarkEnd w:id="15"/>
    </w:p>
    <w:p w14:paraId="2D758CE4" w14:textId="77777777" w:rsidR="00D81857" w:rsidRPr="00420EC1" w:rsidRDefault="00D81857" w:rsidP="00F21A55">
      <w:pPr>
        <w:pStyle w:val="Titre3"/>
      </w:pPr>
      <w:r w:rsidRPr="00420EC1">
        <w:t>Description de la mission</w:t>
      </w:r>
    </w:p>
    <w:p w14:paraId="36E24654" w14:textId="15BAE277" w:rsidR="00354721" w:rsidRPr="00A531DA" w:rsidRDefault="00354721"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 xml:space="preserve">Le contractant devra assurer la </w:t>
      </w:r>
      <w:r w:rsidR="003B7610">
        <w:rPr>
          <w:rFonts w:ascii="Times New Roman" w:hAnsi="Times New Roman"/>
          <w:color w:val="000000"/>
          <w:sz w:val="22"/>
          <w:szCs w:val="22"/>
        </w:rPr>
        <w:t xml:space="preserve">fourniture de pièce et de la </w:t>
      </w:r>
      <w:r w:rsidRPr="00A531DA">
        <w:rPr>
          <w:rFonts w:ascii="Times New Roman" w:hAnsi="Times New Roman"/>
          <w:color w:val="000000"/>
          <w:sz w:val="22"/>
          <w:szCs w:val="22"/>
        </w:rPr>
        <w:t>maintenance préventive et curative</w:t>
      </w:r>
      <w:r w:rsidR="008C3AE1" w:rsidRPr="00A531DA">
        <w:rPr>
          <w:rFonts w:ascii="Times New Roman" w:hAnsi="Times New Roman"/>
          <w:color w:val="000000"/>
          <w:sz w:val="22"/>
          <w:szCs w:val="22"/>
        </w:rPr>
        <w:t xml:space="preserve"> </w:t>
      </w:r>
      <w:r w:rsidRPr="00A531DA">
        <w:rPr>
          <w:rFonts w:ascii="Times New Roman" w:hAnsi="Times New Roman"/>
          <w:color w:val="000000"/>
          <w:sz w:val="22"/>
          <w:szCs w:val="22"/>
        </w:rPr>
        <w:t xml:space="preserve">des biens sous la gestion de EUCAP. Ce service englobera les secteurs d’électricité, plomberie, entres autres (services ponctuels de menuiserie, </w:t>
      </w:r>
      <w:r w:rsidR="00355167">
        <w:rPr>
          <w:rFonts w:ascii="Times New Roman" w:hAnsi="Times New Roman"/>
          <w:color w:val="000000"/>
          <w:sz w:val="22"/>
          <w:szCs w:val="22"/>
        </w:rPr>
        <w:t xml:space="preserve">peinture, </w:t>
      </w:r>
      <w:r w:rsidRPr="00A531DA">
        <w:rPr>
          <w:rFonts w:ascii="Times New Roman" w:hAnsi="Times New Roman"/>
          <w:color w:val="000000"/>
          <w:sz w:val="22"/>
          <w:szCs w:val="22"/>
        </w:rPr>
        <w:t>platerie, etc…)</w:t>
      </w:r>
      <w:r w:rsidR="0015484B" w:rsidRPr="00A531DA">
        <w:rPr>
          <w:rFonts w:ascii="Times New Roman" w:hAnsi="Times New Roman"/>
          <w:color w:val="000000"/>
          <w:sz w:val="22"/>
          <w:szCs w:val="22"/>
        </w:rPr>
        <w:t>.</w:t>
      </w:r>
    </w:p>
    <w:p w14:paraId="23C36810" w14:textId="77777777" w:rsidR="00354721" w:rsidRPr="00A531DA" w:rsidRDefault="00354721"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Les installations existantes concernées par ce marché sont les suivantes :</w:t>
      </w:r>
    </w:p>
    <w:p w14:paraId="1A7C04CF"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Réseaux électriques (TGBT (Tableau Générale de Basse Tension), coffrets, éclairages, etc.…) ;</w:t>
      </w:r>
    </w:p>
    <w:p w14:paraId="22D12842"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Réseaux de distribution d'eau (plomberie, canalisations, sanitaires, etc.…) ;</w:t>
      </w:r>
    </w:p>
    <w:p w14:paraId="4D022226"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Réseaux d'évacuations EU et EP (Eaux Pluviales et Eaux Usées) (canalisation, fosse septique, regards, etc.…) ;</w:t>
      </w:r>
    </w:p>
    <w:p w14:paraId="65E4F228"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L’ensemble des menuiseries ;</w:t>
      </w:r>
    </w:p>
    <w:p w14:paraId="1B2AC705"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Portes (standard, de sécurité, balistique et leur système de verrouillage}</w:t>
      </w:r>
    </w:p>
    <w:p w14:paraId="5321C02A" w14:textId="65050AB6"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 xml:space="preserve">Fenêtres (réglages), ainsi que les </w:t>
      </w:r>
      <w:r w:rsidR="0015484B" w:rsidRPr="00A531DA">
        <w:rPr>
          <w:rFonts w:ascii="Times New Roman" w:hAnsi="Times New Roman"/>
          <w:color w:val="000000"/>
          <w:sz w:val="22"/>
          <w:szCs w:val="22"/>
        </w:rPr>
        <w:t>moustiquaires ;</w:t>
      </w:r>
    </w:p>
    <w:p w14:paraId="50D5F1AF"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 xml:space="preserve">Maçonnerie (dalle, carrelage, mur, peinture </w:t>
      </w:r>
      <w:proofErr w:type="gramStart"/>
      <w:r w:rsidRPr="00A531DA">
        <w:rPr>
          <w:rFonts w:ascii="Times New Roman" w:hAnsi="Times New Roman"/>
          <w:color w:val="000000"/>
          <w:sz w:val="22"/>
          <w:szCs w:val="22"/>
        </w:rPr>
        <w:t>etc...</w:t>
      </w:r>
      <w:proofErr w:type="gramEnd"/>
      <w:r w:rsidRPr="00A531DA">
        <w:rPr>
          <w:rFonts w:ascii="Times New Roman" w:hAnsi="Times New Roman"/>
          <w:color w:val="000000"/>
          <w:sz w:val="22"/>
          <w:szCs w:val="22"/>
        </w:rPr>
        <w:t>) ;</w:t>
      </w:r>
    </w:p>
    <w:p w14:paraId="3AA5AC07"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Les installations sécuritaires :</w:t>
      </w:r>
    </w:p>
    <w:p w14:paraId="00C56023" w14:textId="77777777" w:rsidR="00354721" w:rsidRPr="00A531DA" w:rsidRDefault="00354721"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 xml:space="preserve">Gabions \ </w:t>
      </w:r>
      <w:proofErr w:type="gramStart"/>
      <w:r w:rsidRPr="00A531DA">
        <w:rPr>
          <w:rFonts w:ascii="Times New Roman" w:hAnsi="Times New Roman"/>
          <w:color w:val="000000"/>
          <w:sz w:val="22"/>
          <w:szCs w:val="22"/>
        </w:rPr>
        <w:t>Hesco;</w:t>
      </w:r>
      <w:proofErr w:type="gramEnd"/>
    </w:p>
    <w:p w14:paraId="2F05DF28" w14:textId="77777777" w:rsidR="00354721" w:rsidRPr="00A531DA" w:rsidRDefault="00354721"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Concertina ;</w:t>
      </w:r>
    </w:p>
    <w:p w14:paraId="0F4EBD1B" w14:textId="77777777" w:rsidR="00354721" w:rsidRPr="00A531DA" w:rsidRDefault="00354721"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Portails et barrières ;</w:t>
      </w:r>
    </w:p>
    <w:p w14:paraId="5AB95CEE" w14:textId="77777777" w:rsidR="00354721" w:rsidRPr="00A531DA" w:rsidRDefault="00354721"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 xml:space="preserve">Divers installations (Abris, auvents </w:t>
      </w:r>
      <w:proofErr w:type="gramStart"/>
      <w:r w:rsidRPr="00A531DA">
        <w:rPr>
          <w:rFonts w:ascii="Times New Roman" w:hAnsi="Times New Roman"/>
          <w:color w:val="000000"/>
          <w:sz w:val="22"/>
          <w:szCs w:val="22"/>
        </w:rPr>
        <w:t>etc...</w:t>
      </w:r>
      <w:proofErr w:type="gramEnd"/>
      <w:r w:rsidRPr="00A531DA">
        <w:rPr>
          <w:rFonts w:ascii="Times New Roman" w:hAnsi="Times New Roman"/>
          <w:color w:val="000000"/>
          <w:sz w:val="22"/>
          <w:szCs w:val="22"/>
        </w:rPr>
        <w:t>)</w:t>
      </w:r>
    </w:p>
    <w:p w14:paraId="142F0DCA" w14:textId="787BA7F0" w:rsidR="00354721"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lastRenderedPageBreak/>
        <w:t xml:space="preserve">Divers (imperméabilisation, </w:t>
      </w:r>
      <w:proofErr w:type="gramStart"/>
      <w:r w:rsidRPr="00A531DA">
        <w:rPr>
          <w:rFonts w:ascii="Times New Roman" w:hAnsi="Times New Roman"/>
          <w:color w:val="000000"/>
          <w:sz w:val="22"/>
          <w:szCs w:val="22"/>
        </w:rPr>
        <w:t>etc...</w:t>
      </w:r>
      <w:proofErr w:type="gramEnd"/>
      <w:r w:rsidRPr="00A531DA">
        <w:rPr>
          <w:rFonts w:ascii="Times New Roman" w:hAnsi="Times New Roman"/>
          <w:color w:val="000000"/>
          <w:sz w:val="22"/>
          <w:szCs w:val="22"/>
        </w:rPr>
        <w:t>)</w:t>
      </w:r>
      <w:r w:rsidR="00355167">
        <w:rPr>
          <w:rFonts w:ascii="Times New Roman" w:hAnsi="Times New Roman"/>
          <w:color w:val="000000"/>
          <w:sz w:val="22"/>
          <w:szCs w:val="22"/>
        </w:rPr>
        <w:t>.</w:t>
      </w:r>
    </w:p>
    <w:p w14:paraId="3A5B85D2" w14:textId="77777777" w:rsidR="00355167" w:rsidRDefault="00355167" w:rsidP="00355167">
      <w:pPr>
        <w:pStyle w:val="Retraitcorpsdetexte"/>
        <w:tabs>
          <w:tab w:val="left" w:pos="851"/>
        </w:tabs>
        <w:spacing w:after="0" w:line="276" w:lineRule="auto"/>
        <w:ind w:right="284"/>
        <w:rPr>
          <w:rFonts w:ascii="Times New Roman" w:hAnsi="Times New Roman"/>
          <w:color w:val="000000"/>
          <w:sz w:val="22"/>
          <w:szCs w:val="22"/>
        </w:rPr>
      </w:pPr>
    </w:p>
    <w:p w14:paraId="604BFA6B" w14:textId="46E7F1F1" w:rsidR="00D81857" w:rsidRPr="00420EC1" w:rsidRDefault="00D81857" w:rsidP="00F21A55">
      <w:pPr>
        <w:pStyle w:val="Titre3"/>
      </w:pPr>
      <w:r w:rsidRPr="00420EC1">
        <w:t>Zone géographique à couvrir</w:t>
      </w:r>
    </w:p>
    <w:p w14:paraId="39E78A14" w14:textId="77777777" w:rsidR="00826418" w:rsidRPr="00A531DA" w:rsidRDefault="00826418"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Les bâtiments concernés par le marché sont :</w:t>
      </w:r>
    </w:p>
    <w:p w14:paraId="02A8F9D6" w14:textId="77777777" w:rsidR="00826418" w:rsidRPr="00A531DA" w:rsidRDefault="00826418"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Un Quartier Général, à Bamako, dans le quartier Sébénikoro, constitué d'un ensemble de cinq bâtiments :</w:t>
      </w:r>
    </w:p>
    <w:p w14:paraId="27852EAE" w14:textId="77777777" w:rsidR="00826418" w:rsidRPr="00A531DA" w:rsidRDefault="00826418"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Deux bâtiments dans l'espace secondaire dit « Annexe » constitué d'un sas d'entrée, un restaurant, une salle de sport, des salles de réunion et bureaux ;</w:t>
      </w:r>
    </w:p>
    <w:p w14:paraId="3B5C9BEF" w14:textId="77777777" w:rsidR="00826418" w:rsidRPr="00A531DA" w:rsidRDefault="00826418"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Un bâtiment en containers dans le parking secondaire, constitué de deux bureaux</w:t>
      </w:r>
    </w:p>
    <w:p w14:paraId="6AD6FEAE" w14:textId="77777777" w:rsidR="00826418" w:rsidRPr="00A531DA" w:rsidRDefault="00826418"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Un bâtiment en containers accolé au bâtiment principal, constitué de bureaux et espace de stockage ;</w:t>
      </w:r>
    </w:p>
    <w:p w14:paraId="54F557C4" w14:textId="77777777" w:rsidR="00826418" w:rsidRDefault="00826418"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 xml:space="preserve">Un bâtiment principal, constitué de bureaux, d'un ensemble de salles de réunion et de bureaux, d'une infirmerie, de plusieurs sas de sécurité et d'une </w:t>
      </w:r>
      <w:proofErr w:type="spellStart"/>
      <w:r w:rsidRPr="00A531DA">
        <w:rPr>
          <w:rFonts w:ascii="Times New Roman" w:hAnsi="Times New Roman"/>
          <w:color w:val="000000"/>
          <w:sz w:val="22"/>
          <w:szCs w:val="22"/>
        </w:rPr>
        <w:t>safe</w:t>
      </w:r>
      <w:proofErr w:type="spellEnd"/>
      <w:r w:rsidRPr="00A531DA">
        <w:rPr>
          <w:rFonts w:ascii="Times New Roman" w:hAnsi="Times New Roman"/>
          <w:color w:val="000000"/>
          <w:sz w:val="22"/>
          <w:szCs w:val="22"/>
        </w:rPr>
        <w:t>-room.</w:t>
      </w:r>
    </w:p>
    <w:p w14:paraId="3480A635" w14:textId="5794C035" w:rsidR="00355167" w:rsidRDefault="00355167" w:rsidP="00A531DA">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Le QG est constitué de près de 1760m² de bureaux, 2800m² de parking pour une surface total de 4560m².</w:t>
      </w:r>
    </w:p>
    <w:p w14:paraId="3D3B1FCC" w14:textId="77777777" w:rsidR="00355167" w:rsidRPr="00A531DA" w:rsidRDefault="00355167" w:rsidP="00355167">
      <w:pPr>
        <w:pStyle w:val="Retraitcorpsdetexte"/>
        <w:tabs>
          <w:tab w:val="left" w:pos="851"/>
        </w:tabs>
        <w:spacing w:after="0" w:line="276" w:lineRule="auto"/>
        <w:ind w:right="284"/>
        <w:rPr>
          <w:rFonts w:ascii="Times New Roman" w:hAnsi="Times New Roman"/>
          <w:color w:val="000000"/>
          <w:sz w:val="22"/>
          <w:szCs w:val="22"/>
        </w:rPr>
      </w:pPr>
    </w:p>
    <w:p w14:paraId="6570C793" w14:textId="6C3EADE9" w:rsidR="00355167" w:rsidRDefault="00826418"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Un ensemble de près de 2</w:t>
      </w:r>
      <w:r w:rsidR="00E07636">
        <w:rPr>
          <w:rFonts w:ascii="Times New Roman" w:hAnsi="Times New Roman"/>
          <w:color w:val="000000"/>
          <w:sz w:val="22"/>
          <w:szCs w:val="22"/>
        </w:rPr>
        <w:t>8</w:t>
      </w:r>
      <w:r w:rsidRPr="00A531DA">
        <w:rPr>
          <w:rFonts w:ascii="Times New Roman" w:hAnsi="Times New Roman"/>
          <w:color w:val="000000"/>
          <w:sz w:val="22"/>
          <w:szCs w:val="22"/>
        </w:rPr>
        <w:t xml:space="preserve"> résidences particulières</w:t>
      </w:r>
      <w:r w:rsidR="00355167">
        <w:rPr>
          <w:rFonts w:ascii="Times New Roman" w:hAnsi="Times New Roman"/>
          <w:color w:val="000000"/>
          <w:sz w:val="22"/>
          <w:szCs w:val="22"/>
        </w:rPr>
        <w:t xml:space="preserve"> (366m² en moyenne chacune)</w:t>
      </w:r>
      <w:r w:rsidRPr="00A531DA">
        <w:rPr>
          <w:rFonts w:ascii="Times New Roman" w:hAnsi="Times New Roman"/>
          <w:color w:val="000000"/>
          <w:sz w:val="22"/>
          <w:szCs w:val="22"/>
        </w:rPr>
        <w:t xml:space="preserve">, à Bamako, dans les quartiers de Badalabougou </w:t>
      </w:r>
      <w:r w:rsidR="0015484B" w:rsidRPr="00A531DA">
        <w:rPr>
          <w:rFonts w:ascii="Times New Roman" w:hAnsi="Times New Roman"/>
          <w:color w:val="000000"/>
          <w:sz w:val="22"/>
          <w:szCs w:val="22"/>
        </w:rPr>
        <w:t>(1</w:t>
      </w:r>
      <w:r w:rsidR="00E07636">
        <w:rPr>
          <w:rFonts w:ascii="Times New Roman" w:hAnsi="Times New Roman"/>
          <w:color w:val="000000"/>
          <w:sz w:val="22"/>
          <w:szCs w:val="22"/>
        </w:rPr>
        <w:t>6</w:t>
      </w:r>
      <w:r w:rsidR="0015484B" w:rsidRPr="00A531DA">
        <w:rPr>
          <w:rFonts w:ascii="Times New Roman" w:hAnsi="Times New Roman"/>
          <w:color w:val="000000"/>
          <w:sz w:val="22"/>
          <w:szCs w:val="22"/>
        </w:rPr>
        <w:t xml:space="preserve">) </w:t>
      </w:r>
      <w:r w:rsidRPr="00A531DA">
        <w:rPr>
          <w:rFonts w:ascii="Times New Roman" w:hAnsi="Times New Roman"/>
          <w:color w:val="000000"/>
          <w:sz w:val="22"/>
          <w:szCs w:val="22"/>
        </w:rPr>
        <w:t>et Sébénikoro</w:t>
      </w:r>
      <w:r w:rsidR="0015484B" w:rsidRPr="00A531DA">
        <w:rPr>
          <w:rFonts w:ascii="Times New Roman" w:hAnsi="Times New Roman"/>
          <w:color w:val="000000"/>
          <w:sz w:val="22"/>
          <w:szCs w:val="22"/>
        </w:rPr>
        <w:t xml:space="preserve"> (1</w:t>
      </w:r>
      <w:r w:rsidR="00E07636">
        <w:rPr>
          <w:rFonts w:ascii="Times New Roman" w:hAnsi="Times New Roman"/>
          <w:color w:val="000000"/>
          <w:sz w:val="22"/>
          <w:szCs w:val="22"/>
        </w:rPr>
        <w:t>2</w:t>
      </w:r>
      <w:r w:rsidR="0015484B" w:rsidRPr="00A531DA">
        <w:rPr>
          <w:rFonts w:ascii="Times New Roman" w:hAnsi="Times New Roman"/>
          <w:color w:val="000000"/>
          <w:sz w:val="22"/>
          <w:szCs w:val="22"/>
        </w:rPr>
        <w:t>)</w:t>
      </w:r>
      <w:r w:rsidR="00355167">
        <w:rPr>
          <w:rFonts w:ascii="Times New Roman" w:hAnsi="Times New Roman"/>
          <w:color w:val="000000"/>
          <w:sz w:val="22"/>
          <w:szCs w:val="22"/>
        </w:rPr>
        <w:t>.</w:t>
      </w:r>
    </w:p>
    <w:p w14:paraId="221EA529" w14:textId="2B842E3C" w:rsidR="00676952" w:rsidRPr="00A531DA" w:rsidRDefault="00355167" w:rsidP="00A531DA">
      <w:pPr>
        <w:pStyle w:val="Retraitcorpsdetexte"/>
        <w:spacing w:line="276" w:lineRule="auto"/>
        <w:ind w:left="142" w:right="284"/>
        <w:rPr>
          <w:rFonts w:ascii="Times New Roman" w:hAnsi="Times New Roman"/>
          <w:color w:val="000000"/>
          <w:sz w:val="22"/>
          <w:szCs w:val="22"/>
        </w:rPr>
      </w:pPr>
      <w:r>
        <w:rPr>
          <w:rFonts w:ascii="Times New Roman" w:hAnsi="Times New Roman"/>
          <w:color w:val="000000"/>
          <w:sz w:val="22"/>
          <w:szCs w:val="22"/>
        </w:rPr>
        <w:t>T</w:t>
      </w:r>
      <w:r w:rsidR="00826418" w:rsidRPr="00A531DA">
        <w:rPr>
          <w:rFonts w:ascii="Times New Roman" w:hAnsi="Times New Roman"/>
          <w:color w:val="000000"/>
          <w:sz w:val="22"/>
          <w:szCs w:val="22"/>
        </w:rPr>
        <w:t>outes modifications concernant les bâtiments (l’ajout, la réduction ou autres</w:t>
      </w:r>
      <w:r w:rsidR="005C7E5B">
        <w:rPr>
          <w:rFonts w:ascii="Times New Roman" w:hAnsi="Times New Roman"/>
          <w:color w:val="000000"/>
          <w:sz w:val="22"/>
          <w:szCs w:val="22"/>
        </w:rPr>
        <w:t>)</w:t>
      </w:r>
      <w:r w:rsidR="00826418" w:rsidRPr="00A531DA">
        <w:rPr>
          <w:rFonts w:ascii="Times New Roman" w:hAnsi="Times New Roman"/>
          <w:color w:val="000000"/>
          <w:sz w:val="22"/>
          <w:szCs w:val="22"/>
        </w:rPr>
        <w:t xml:space="preserve"> seront signalé</w:t>
      </w:r>
      <w:r w:rsidR="005C7E5B">
        <w:rPr>
          <w:rFonts w:ascii="Times New Roman" w:hAnsi="Times New Roman"/>
          <w:color w:val="000000"/>
          <w:sz w:val="22"/>
          <w:szCs w:val="22"/>
        </w:rPr>
        <w:t>e</w:t>
      </w:r>
      <w:r w:rsidR="00826418" w:rsidRPr="00A531DA">
        <w:rPr>
          <w:rFonts w:ascii="Times New Roman" w:hAnsi="Times New Roman"/>
          <w:color w:val="000000"/>
          <w:sz w:val="22"/>
          <w:szCs w:val="22"/>
        </w:rPr>
        <w:t xml:space="preserve">s au contractant par </w:t>
      </w:r>
      <w:proofErr w:type="gramStart"/>
      <w:r w:rsidR="00826418" w:rsidRPr="00A531DA">
        <w:rPr>
          <w:rFonts w:ascii="Times New Roman" w:hAnsi="Times New Roman"/>
          <w:color w:val="000000"/>
          <w:sz w:val="22"/>
          <w:szCs w:val="22"/>
        </w:rPr>
        <w:t>email</w:t>
      </w:r>
      <w:proofErr w:type="gramEnd"/>
      <w:r w:rsidR="00826418" w:rsidRPr="00A531DA">
        <w:rPr>
          <w:rFonts w:ascii="Times New Roman" w:hAnsi="Times New Roman"/>
          <w:color w:val="000000"/>
          <w:sz w:val="22"/>
          <w:szCs w:val="22"/>
        </w:rPr>
        <w:t>.</w:t>
      </w:r>
    </w:p>
    <w:p w14:paraId="76FCD0CD" w14:textId="77777777" w:rsidR="00D81857" w:rsidRPr="00420EC1" w:rsidRDefault="00D81857" w:rsidP="00F21A55">
      <w:pPr>
        <w:pStyle w:val="Titre3"/>
      </w:pPr>
      <w:r w:rsidRPr="00420EC1">
        <w:t>Groupes cibles</w:t>
      </w:r>
    </w:p>
    <w:p w14:paraId="3426A796" w14:textId="4D8A2F15" w:rsidR="00A8032B" w:rsidRPr="00420EC1" w:rsidRDefault="00826418" w:rsidP="008D141B">
      <w:pPr>
        <w:rPr>
          <w:rFonts w:ascii="Times New Roman" w:hAnsi="Times New Roman"/>
          <w:sz w:val="22"/>
          <w:szCs w:val="22"/>
        </w:rPr>
      </w:pPr>
      <w:r w:rsidRPr="00420EC1">
        <w:rPr>
          <w:rFonts w:ascii="Times New Roman" w:hAnsi="Times New Roman"/>
          <w:sz w:val="22"/>
          <w:szCs w:val="22"/>
        </w:rPr>
        <w:t>NA</w:t>
      </w:r>
      <w:r w:rsidR="00D75B93">
        <w:rPr>
          <w:rFonts w:ascii="Times New Roman" w:hAnsi="Times New Roman"/>
          <w:sz w:val="22"/>
          <w:szCs w:val="22"/>
        </w:rPr>
        <w:t>.</w:t>
      </w:r>
    </w:p>
    <w:p w14:paraId="3AA4185F" w14:textId="77777777" w:rsidR="00D81857" w:rsidRPr="00420EC1" w:rsidRDefault="00D81857" w:rsidP="002B24CA">
      <w:pPr>
        <w:pStyle w:val="Titre2"/>
      </w:pPr>
      <w:bookmarkStart w:id="16" w:name="_Ref20657225"/>
      <w:bookmarkStart w:id="17" w:name="_Toc136417419"/>
      <w:r w:rsidRPr="00420EC1">
        <w:t>Activités spécifiques</w:t>
      </w:r>
      <w:bookmarkEnd w:id="16"/>
      <w:bookmarkEnd w:id="17"/>
    </w:p>
    <w:p w14:paraId="4209B3B7" w14:textId="77777777" w:rsidR="00354721" w:rsidRPr="00A531DA" w:rsidRDefault="00354721" w:rsidP="00A531DA">
      <w:pPr>
        <w:pStyle w:val="Retraitcorpsdetexte"/>
        <w:spacing w:line="276" w:lineRule="auto"/>
        <w:ind w:left="142" w:right="284"/>
        <w:rPr>
          <w:rFonts w:ascii="Times New Roman" w:hAnsi="Times New Roman"/>
          <w:color w:val="000000"/>
          <w:sz w:val="22"/>
          <w:szCs w:val="22"/>
        </w:rPr>
      </w:pPr>
      <w:bookmarkStart w:id="18" w:name="_Ref530906824"/>
      <w:r w:rsidRPr="00A531DA">
        <w:rPr>
          <w:rFonts w:ascii="Times New Roman" w:hAnsi="Times New Roman"/>
          <w:color w:val="000000"/>
          <w:sz w:val="22"/>
          <w:szCs w:val="22"/>
        </w:rPr>
        <w:t>Les activités attendues par le soumissionnaire sont les suivants :</w:t>
      </w:r>
    </w:p>
    <w:p w14:paraId="02AC76EC" w14:textId="0DE293BF"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Pro</w:t>
      </w:r>
      <w:r w:rsidR="00355167">
        <w:rPr>
          <w:rFonts w:ascii="Times New Roman" w:hAnsi="Times New Roman"/>
          <w:color w:val="000000"/>
          <w:sz w:val="22"/>
          <w:szCs w:val="22"/>
        </w:rPr>
        <w:t xml:space="preserve">poser et procéder </w:t>
      </w:r>
      <w:r w:rsidRPr="00A531DA">
        <w:rPr>
          <w:rFonts w:ascii="Times New Roman" w:hAnsi="Times New Roman"/>
          <w:color w:val="000000"/>
          <w:sz w:val="22"/>
          <w:szCs w:val="22"/>
        </w:rPr>
        <w:t xml:space="preserve">aux maintenances préventives, à la demande de la part de EUCAP Sahel Mali. Cette demande sera communiquée au contractant à travers un bon de </w:t>
      </w:r>
      <w:r w:rsidR="00F7669B" w:rsidRPr="00A531DA">
        <w:rPr>
          <w:rFonts w:ascii="Times New Roman" w:hAnsi="Times New Roman"/>
          <w:color w:val="000000"/>
          <w:sz w:val="22"/>
          <w:szCs w:val="22"/>
        </w:rPr>
        <w:t>commande ;</w:t>
      </w:r>
    </w:p>
    <w:p w14:paraId="2D5AF056" w14:textId="6A6A3E0C" w:rsidR="00354721" w:rsidRPr="003B7610"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3B7610">
        <w:rPr>
          <w:rFonts w:ascii="Times New Roman" w:hAnsi="Times New Roman"/>
          <w:color w:val="000000"/>
          <w:sz w:val="22"/>
          <w:szCs w:val="22"/>
        </w:rPr>
        <w:t>Procéder aux maintenance</w:t>
      </w:r>
      <w:r w:rsidR="003F6F4A" w:rsidRPr="003B7610">
        <w:rPr>
          <w:rFonts w:ascii="Times New Roman" w:hAnsi="Times New Roman"/>
          <w:color w:val="000000"/>
          <w:sz w:val="22"/>
          <w:szCs w:val="22"/>
        </w:rPr>
        <w:t>s</w:t>
      </w:r>
      <w:r w:rsidRPr="003B7610">
        <w:rPr>
          <w:rFonts w:ascii="Times New Roman" w:hAnsi="Times New Roman"/>
          <w:color w:val="000000"/>
          <w:sz w:val="22"/>
          <w:szCs w:val="22"/>
        </w:rPr>
        <w:t xml:space="preserve"> curatives \ interventions normales </w:t>
      </w:r>
      <w:r w:rsidR="00E07636" w:rsidRPr="003B7610">
        <w:rPr>
          <w:rFonts w:ascii="Times New Roman" w:hAnsi="Times New Roman"/>
          <w:color w:val="000000"/>
          <w:sz w:val="22"/>
          <w:szCs w:val="22"/>
        </w:rPr>
        <w:t>ou</w:t>
      </w:r>
      <w:r w:rsidRPr="003B7610">
        <w:rPr>
          <w:rFonts w:ascii="Times New Roman" w:hAnsi="Times New Roman"/>
          <w:color w:val="000000"/>
          <w:sz w:val="22"/>
          <w:szCs w:val="22"/>
        </w:rPr>
        <w:t xml:space="preserve"> urgentes demandées par EUCAP Sahel Mali par téléphone, confirmé par </w:t>
      </w:r>
      <w:proofErr w:type="gramStart"/>
      <w:r w:rsidRPr="003B7610">
        <w:rPr>
          <w:rFonts w:ascii="Times New Roman" w:hAnsi="Times New Roman"/>
          <w:color w:val="000000"/>
          <w:sz w:val="22"/>
          <w:szCs w:val="22"/>
        </w:rPr>
        <w:t>email</w:t>
      </w:r>
      <w:proofErr w:type="gramEnd"/>
      <w:r w:rsidRPr="003B7610">
        <w:rPr>
          <w:rFonts w:ascii="Times New Roman" w:hAnsi="Times New Roman"/>
          <w:color w:val="000000"/>
          <w:sz w:val="22"/>
          <w:szCs w:val="22"/>
        </w:rPr>
        <w:t> ;</w:t>
      </w:r>
    </w:p>
    <w:p w14:paraId="72A74802" w14:textId="08EE6E3F" w:rsidR="007F7656" w:rsidRDefault="007F7656"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Autres, qui seront précédées d’un devis, qui en cas d’approbation, feront l’objet d’un bon de commande.</w:t>
      </w:r>
    </w:p>
    <w:p w14:paraId="584E9F5E" w14:textId="33AFFE45" w:rsidR="007F7656" w:rsidRDefault="00A8032B" w:rsidP="00A8032B">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 xml:space="preserve">Les horaires pour </w:t>
      </w:r>
      <w:r w:rsidR="007F7656">
        <w:rPr>
          <w:rFonts w:ascii="Times New Roman" w:hAnsi="Times New Roman"/>
          <w:color w:val="000000"/>
          <w:sz w:val="22"/>
          <w:szCs w:val="22"/>
        </w:rPr>
        <w:t>ces activités seront de 8h00 á 16h00, les jours ouvrables, hor</w:t>
      </w:r>
      <w:r w:rsidR="00BD2E55">
        <w:rPr>
          <w:rFonts w:ascii="Times New Roman" w:hAnsi="Times New Roman"/>
          <w:color w:val="000000"/>
          <w:sz w:val="22"/>
          <w:szCs w:val="22"/>
        </w:rPr>
        <w:t>mi</w:t>
      </w:r>
      <w:r w:rsidR="007F7656">
        <w:rPr>
          <w:rFonts w:ascii="Times New Roman" w:hAnsi="Times New Roman"/>
          <w:color w:val="000000"/>
          <w:sz w:val="22"/>
          <w:szCs w:val="22"/>
        </w:rPr>
        <w:t xml:space="preserve">s quand les activités </w:t>
      </w:r>
      <w:r w:rsidR="005C7E5B">
        <w:rPr>
          <w:rFonts w:ascii="Times New Roman" w:hAnsi="Times New Roman"/>
          <w:color w:val="000000"/>
          <w:sz w:val="22"/>
          <w:szCs w:val="22"/>
        </w:rPr>
        <w:t>répondent à une</w:t>
      </w:r>
      <w:r w:rsidR="00BD2E55">
        <w:rPr>
          <w:rFonts w:ascii="Times New Roman" w:hAnsi="Times New Roman"/>
          <w:color w:val="000000"/>
          <w:sz w:val="22"/>
          <w:szCs w:val="22"/>
        </w:rPr>
        <w:t xml:space="preserve"> situation </w:t>
      </w:r>
      <w:r w:rsidR="005C7E5B">
        <w:rPr>
          <w:rFonts w:ascii="Times New Roman" w:hAnsi="Times New Roman"/>
          <w:color w:val="000000"/>
          <w:sz w:val="22"/>
          <w:szCs w:val="22"/>
        </w:rPr>
        <w:t>d’urgence</w:t>
      </w:r>
      <w:r w:rsidR="007F7656">
        <w:rPr>
          <w:rFonts w:ascii="Times New Roman" w:hAnsi="Times New Roman"/>
          <w:color w:val="000000"/>
          <w:sz w:val="22"/>
          <w:szCs w:val="22"/>
        </w:rPr>
        <w:t xml:space="preserve"> (fuites d’eau qui mette</w:t>
      </w:r>
      <w:r w:rsidR="005C7E5B">
        <w:rPr>
          <w:rFonts w:ascii="Times New Roman" w:hAnsi="Times New Roman"/>
          <w:color w:val="000000"/>
          <w:sz w:val="22"/>
          <w:szCs w:val="22"/>
        </w:rPr>
        <w:t>nt</w:t>
      </w:r>
      <w:r w:rsidR="007F7656">
        <w:rPr>
          <w:rFonts w:ascii="Times New Roman" w:hAnsi="Times New Roman"/>
          <w:color w:val="000000"/>
          <w:sz w:val="22"/>
          <w:szCs w:val="22"/>
        </w:rPr>
        <w:t xml:space="preserve"> en </w:t>
      </w:r>
      <w:r w:rsidR="00BD2E55">
        <w:rPr>
          <w:rFonts w:ascii="Times New Roman" w:hAnsi="Times New Roman"/>
          <w:color w:val="000000"/>
          <w:sz w:val="22"/>
          <w:szCs w:val="22"/>
        </w:rPr>
        <w:t>péril</w:t>
      </w:r>
      <w:r w:rsidR="007F7656">
        <w:rPr>
          <w:rFonts w:ascii="Times New Roman" w:hAnsi="Times New Roman"/>
          <w:color w:val="000000"/>
          <w:sz w:val="22"/>
          <w:szCs w:val="22"/>
        </w:rPr>
        <w:t xml:space="preserve"> la vie humaine, des </w:t>
      </w:r>
      <w:r w:rsidR="00BD2E55">
        <w:rPr>
          <w:rFonts w:ascii="Times New Roman" w:hAnsi="Times New Roman"/>
          <w:color w:val="000000"/>
          <w:sz w:val="22"/>
          <w:szCs w:val="22"/>
        </w:rPr>
        <w:t>installation</w:t>
      </w:r>
      <w:r w:rsidR="005C7E5B">
        <w:rPr>
          <w:rFonts w:ascii="Times New Roman" w:hAnsi="Times New Roman"/>
          <w:color w:val="000000"/>
          <w:sz w:val="22"/>
          <w:szCs w:val="22"/>
        </w:rPr>
        <w:t>s</w:t>
      </w:r>
      <w:r w:rsidR="007F7656">
        <w:rPr>
          <w:rFonts w:ascii="Times New Roman" w:hAnsi="Times New Roman"/>
          <w:color w:val="000000"/>
          <w:sz w:val="22"/>
          <w:szCs w:val="22"/>
        </w:rPr>
        <w:t xml:space="preserve"> </w:t>
      </w:r>
      <w:r w:rsidR="00BD2E55">
        <w:rPr>
          <w:rFonts w:ascii="Times New Roman" w:hAnsi="Times New Roman"/>
          <w:color w:val="000000"/>
          <w:sz w:val="22"/>
          <w:szCs w:val="22"/>
        </w:rPr>
        <w:t>spécifiques</w:t>
      </w:r>
      <w:r w:rsidR="007F7656">
        <w:rPr>
          <w:rFonts w:ascii="Times New Roman" w:hAnsi="Times New Roman"/>
          <w:color w:val="000000"/>
          <w:sz w:val="22"/>
          <w:szCs w:val="22"/>
        </w:rPr>
        <w:t xml:space="preserve">, </w:t>
      </w:r>
      <w:r w:rsidR="00E07636">
        <w:rPr>
          <w:rFonts w:ascii="Times New Roman" w:hAnsi="Times New Roman"/>
          <w:color w:val="000000"/>
          <w:sz w:val="22"/>
          <w:szCs w:val="22"/>
        </w:rPr>
        <w:t>coupure</w:t>
      </w:r>
      <w:r w:rsidR="005C7E5B">
        <w:rPr>
          <w:rFonts w:ascii="Times New Roman" w:hAnsi="Times New Roman"/>
          <w:color w:val="000000"/>
          <w:sz w:val="22"/>
          <w:szCs w:val="22"/>
        </w:rPr>
        <w:t>s</w:t>
      </w:r>
      <w:r w:rsidR="00E07636">
        <w:rPr>
          <w:rFonts w:ascii="Times New Roman" w:hAnsi="Times New Roman"/>
          <w:color w:val="000000"/>
          <w:sz w:val="22"/>
          <w:szCs w:val="22"/>
        </w:rPr>
        <w:t xml:space="preserve"> de courant mettant en risque la sécurité de la mission, </w:t>
      </w:r>
      <w:r w:rsidR="00BD2E55">
        <w:rPr>
          <w:rFonts w:ascii="Times New Roman" w:hAnsi="Times New Roman"/>
          <w:color w:val="000000"/>
          <w:sz w:val="22"/>
          <w:szCs w:val="22"/>
        </w:rPr>
        <w:t xml:space="preserve">inaccessibilité á </w:t>
      </w:r>
      <w:r w:rsidR="00E07636">
        <w:rPr>
          <w:rFonts w:ascii="Times New Roman" w:hAnsi="Times New Roman"/>
          <w:color w:val="000000"/>
          <w:sz w:val="22"/>
          <w:szCs w:val="22"/>
        </w:rPr>
        <w:t>une résidence, etc…)</w:t>
      </w:r>
      <w:r w:rsidR="00BD2E55">
        <w:rPr>
          <w:rFonts w:ascii="Times New Roman" w:hAnsi="Times New Roman"/>
          <w:color w:val="000000"/>
          <w:sz w:val="22"/>
          <w:szCs w:val="22"/>
        </w:rPr>
        <w:t xml:space="preserve"> </w:t>
      </w:r>
      <w:r w:rsidR="007F7656">
        <w:rPr>
          <w:rFonts w:ascii="Times New Roman" w:hAnsi="Times New Roman"/>
          <w:color w:val="000000"/>
          <w:sz w:val="22"/>
          <w:szCs w:val="22"/>
        </w:rPr>
        <w:t>etc…</w:t>
      </w:r>
    </w:p>
    <w:p w14:paraId="682AF883" w14:textId="77777777" w:rsidR="00A8032B" w:rsidRPr="00A531DA" w:rsidRDefault="00A8032B" w:rsidP="00A8032B">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Ces interventions pourront être effectuées, á condition que :</w:t>
      </w:r>
    </w:p>
    <w:p w14:paraId="14D4B370" w14:textId="49762A10" w:rsidR="00E07636" w:rsidRDefault="00E07636" w:rsidP="00A8032B">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Le personnel du soumissionnaire se fasse accompagner par un agent de sécurité p</w:t>
      </w:r>
      <w:r w:rsidR="005C7E5B">
        <w:rPr>
          <w:rFonts w:ascii="Times New Roman" w:hAnsi="Times New Roman"/>
          <w:color w:val="000000"/>
          <w:sz w:val="22"/>
          <w:szCs w:val="22"/>
        </w:rPr>
        <w:t>ou</w:t>
      </w:r>
      <w:r>
        <w:rPr>
          <w:rFonts w:ascii="Times New Roman" w:hAnsi="Times New Roman"/>
          <w:color w:val="000000"/>
          <w:sz w:val="22"/>
          <w:szCs w:val="22"/>
        </w:rPr>
        <w:t>r les interventions au QG ;</w:t>
      </w:r>
    </w:p>
    <w:p w14:paraId="538CAAF5" w14:textId="53022866" w:rsidR="00A8032B" w:rsidRPr="00A531DA" w:rsidRDefault="00A8032B" w:rsidP="00A8032B">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Le personnel du soumissionnaire se fasse accompagner par un agent de sécurité pour les activités dans l’enclos de la résidence mais á l’extérieur de l’habitation ou ;</w:t>
      </w:r>
    </w:p>
    <w:p w14:paraId="56874C06" w14:textId="66CDF7BF" w:rsidR="00A8032B" w:rsidRDefault="00A8032B" w:rsidP="00A8032B">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 xml:space="preserve">Le personnel du soumissionnaire se fasse accompagner par un membre de EUCAP </w:t>
      </w:r>
      <w:r w:rsidR="005C7E5B">
        <w:rPr>
          <w:rFonts w:ascii="Times New Roman" w:hAnsi="Times New Roman"/>
          <w:color w:val="000000"/>
          <w:sz w:val="22"/>
          <w:szCs w:val="22"/>
        </w:rPr>
        <w:t xml:space="preserve">Sahel Mali </w:t>
      </w:r>
      <w:r w:rsidRPr="00A531DA">
        <w:rPr>
          <w:rFonts w:ascii="Times New Roman" w:hAnsi="Times New Roman"/>
          <w:color w:val="000000"/>
          <w:sz w:val="22"/>
          <w:szCs w:val="22"/>
        </w:rPr>
        <w:t xml:space="preserve">pour les interventions dans l’habitation, ou </w:t>
      </w:r>
      <w:r w:rsidR="005C7E5B">
        <w:rPr>
          <w:rFonts w:ascii="Times New Roman" w:hAnsi="Times New Roman"/>
          <w:color w:val="000000"/>
          <w:sz w:val="22"/>
          <w:szCs w:val="22"/>
        </w:rPr>
        <w:t xml:space="preserve">tout </w:t>
      </w:r>
      <w:r w:rsidRPr="00A531DA">
        <w:rPr>
          <w:rFonts w:ascii="Times New Roman" w:hAnsi="Times New Roman"/>
          <w:color w:val="000000"/>
          <w:sz w:val="22"/>
          <w:szCs w:val="22"/>
        </w:rPr>
        <w:t>autre</w:t>
      </w:r>
      <w:r w:rsidR="005C7E5B">
        <w:rPr>
          <w:rFonts w:ascii="Times New Roman" w:hAnsi="Times New Roman"/>
          <w:color w:val="000000"/>
          <w:sz w:val="22"/>
          <w:szCs w:val="22"/>
        </w:rPr>
        <w:t xml:space="preserve"> personnel</w:t>
      </w:r>
      <w:r w:rsidRPr="00A531DA">
        <w:rPr>
          <w:rFonts w:ascii="Times New Roman" w:hAnsi="Times New Roman"/>
          <w:color w:val="000000"/>
          <w:sz w:val="22"/>
          <w:szCs w:val="22"/>
        </w:rPr>
        <w:t xml:space="preserve"> désigné par un des résidents.</w:t>
      </w:r>
    </w:p>
    <w:p w14:paraId="2AE32830" w14:textId="77777777" w:rsidR="00E07636" w:rsidRPr="00A531DA" w:rsidRDefault="00E07636" w:rsidP="00E07636">
      <w:pPr>
        <w:pStyle w:val="Retraitcorpsdetexte"/>
        <w:tabs>
          <w:tab w:val="left" w:pos="851"/>
        </w:tabs>
        <w:spacing w:after="0" w:line="276" w:lineRule="auto"/>
        <w:ind w:left="502" w:right="284"/>
        <w:rPr>
          <w:rFonts w:ascii="Times New Roman" w:hAnsi="Times New Roman"/>
          <w:color w:val="000000"/>
          <w:sz w:val="22"/>
          <w:szCs w:val="22"/>
        </w:rPr>
      </w:pPr>
    </w:p>
    <w:p w14:paraId="1F7C65E9" w14:textId="2C49635A" w:rsidR="00A8032B" w:rsidRPr="00A531DA" w:rsidRDefault="00A8032B" w:rsidP="00A8032B">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Dans cette activité, les fournitures (pièces de rechange, matériel, matériaux, consommable</w:t>
      </w:r>
      <w:r w:rsidR="005C7E5B">
        <w:rPr>
          <w:rFonts w:ascii="Times New Roman" w:hAnsi="Times New Roman"/>
          <w:color w:val="000000"/>
          <w:sz w:val="22"/>
          <w:szCs w:val="22"/>
        </w:rPr>
        <w:t>s</w:t>
      </w:r>
      <w:r w:rsidRPr="00A531DA">
        <w:rPr>
          <w:rFonts w:ascii="Times New Roman" w:hAnsi="Times New Roman"/>
          <w:color w:val="000000"/>
          <w:sz w:val="22"/>
          <w:szCs w:val="22"/>
        </w:rPr>
        <w:t xml:space="preserve">) sont facturables. Si </w:t>
      </w:r>
      <w:r w:rsidR="005C7E5B">
        <w:rPr>
          <w:rFonts w:ascii="Times New Roman" w:hAnsi="Times New Roman"/>
          <w:color w:val="000000"/>
          <w:sz w:val="22"/>
          <w:szCs w:val="22"/>
        </w:rPr>
        <w:t>cet article</w:t>
      </w:r>
      <w:r w:rsidRPr="00A531DA">
        <w:rPr>
          <w:rFonts w:ascii="Times New Roman" w:hAnsi="Times New Roman"/>
          <w:color w:val="000000"/>
          <w:sz w:val="22"/>
          <w:szCs w:val="22"/>
        </w:rPr>
        <w:t xml:space="preserve"> ne fait pas partie de la liste des prix unitaires, </w:t>
      </w:r>
      <w:r w:rsidR="005C7E5B">
        <w:rPr>
          <w:rFonts w:ascii="Times New Roman" w:hAnsi="Times New Roman"/>
          <w:color w:val="000000"/>
          <w:sz w:val="22"/>
          <w:szCs w:val="22"/>
        </w:rPr>
        <w:t xml:space="preserve">et qu’il sera amené à être recommandé ultérieurement, </w:t>
      </w:r>
      <w:r w:rsidRPr="00A531DA">
        <w:rPr>
          <w:rFonts w:ascii="Times New Roman" w:hAnsi="Times New Roman"/>
          <w:color w:val="000000"/>
          <w:sz w:val="22"/>
          <w:szCs w:val="22"/>
        </w:rPr>
        <w:t>un avenant sera créé pour l’intégrer.</w:t>
      </w:r>
    </w:p>
    <w:p w14:paraId="645C1F30" w14:textId="77777777" w:rsidR="00BD2E55" w:rsidRDefault="00BD2E55" w:rsidP="00BD2E55">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Toutes les zones impactées par les interventions devront être remises à l’identique en fin d'intervention (nettoyage, enlèvement des déchets, etc…)</w:t>
      </w:r>
    </w:p>
    <w:p w14:paraId="1BC4D4F6" w14:textId="6B1220D6" w:rsidR="00354721" w:rsidRPr="002B24CA" w:rsidRDefault="00354721" w:rsidP="002B24CA">
      <w:pPr>
        <w:pStyle w:val="Titre2"/>
      </w:pPr>
      <w:bookmarkStart w:id="19" w:name="_Toc134631707"/>
      <w:bookmarkStart w:id="20" w:name="_Toc136417420"/>
      <w:r w:rsidRPr="002B24CA">
        <w:t>Maintenance curative / intervention et intervention urgente</w:t>
      </w:r>
      <w:bookmarkEnd w:id="19"/>
      <w:bookmarkEnd w:id="20"/>
    </w:p>
    <w:p w14:paraId="692AABEB" w14:textId="77777777" w:rsidR="00354721" w:rsidRPr="00A531DA" w:rsidRDefault="00354721" w:rsidP="00A531DA">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La maintenance curative (ou intervention) est le fait de réparer ou de remplacer un élément défaillant afin de lui redonner toutes les qualités nécessaires à son bon fonctionnement et à son utilisation.</w:t>
      </w:r>
    </w:p>
    <w:p w14:paraId="18FB3FAB" w14:textId="4CB8E602" w:rsidR="00BD2E55" w:rsidRPr="00A531DA" w:rsidRDefault="00BD2E55" w:rsidP="00BD2E55">
      <w:pPr>
        <w:pStyle w:val="Retraitcorpsdetexte"/>
        <w:spacing w:line="276" w:lineRule="auto"/>
        <w:ind w:left="142" w:right="284"/>
        <w:rPr>
          <w:rFonts w:ascii="Times New Roman" w:hAnsi="Times New Roman"/>
          <w:color w:val="000000"/>
          <w:sz w:val="22"/>
          <w:szCs w:val="22"/>
        </w:rPr>
      </w:pPr>
      <w:r w:rsidRPr="00A531DA">
        <w:rPr>
          <w:rFonts w:ascii="Times New Roman" w:hAnsi="Times New Roman"/>
          <w:color w:val="000000"/>
          <w:sz w:val="22"/>
          <w:szCs w:val="22"/>
        </w:rPr>
        <w:t>En cas de problème sur l'un des équipements ou installation faisant partie du présent contrat, que ce soit pour le QG ou les résidences, le soumissionnaire s'engage, à partir de la réception d'une demande d'intervention (normal ou urgente) du pouvoir adjudicateur, à :</w:t>
      </w:r>
    </w:p>
    <w:p w14:paraId="79C643B5" w14:textId="77777777" w:rsidR="00BD2E55" w:rsidRPr="00A531DA" w:rsidRDefault="00BD2E55" w:rsidP="00BD2E55">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Déclencher une intervention et faire arriver sur le site une équipe sous un délai maximum de 4 heures (2 heures pour une intervention urgente) ;</w:t>
      </w:r>
    </w:p>
    <w:p w14:paraId="4620669F" w14:textId="77777777" w:rsidR="00BD2E55" w:rsidRPr="00A531DA" w:rsidRDefault="00BD2E55" w:rsidP="00BD2E55">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Identifier le problème et être en mesure d'effectuer la réparation nécessaire dans les 24 heures après la réception de la demande d’intervention ;</w:t>
      </w:r>
    </w:p>
    <w:p w14:paraId="640DC2F1" w14:textId="77777777" w:rsidR="00BD2E55" w:rsidRPr="00A531DA" w:rsidRDefault="00BD2E55" w:rsidP="00BD2E55">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Réparer le matériel et procéder aux tests et s'assurer du bon fonctionnement.</w:t>
      </w:r>
    </w:p>
    <w:p w14:paraId="3D08E30D" w14:textId="77777777" w:rsidR="00BD2E55" w:rsidRDefault="00BD2E55" w:rsidP="00B40905">
      <w:pPr>
        <w:pStyle w:val="Retraitcorpsdetexte"/>
        <w:spacing w:after="0" w:line="276" w:lineRule="auto"/>
        <w:ind w:left="142" w:right="284"/>
        <w:rPr>
          <w:rFonts w:ascii="Times New Roman" w:hAnsi="Times New Roman"/>
          <w:color w:val="000000"/>
          <w:sz w:val="22"/>
          <w:szCs w:val="22"/>
        </w:rPr>
      </w:pPr>
    </w:p>
    <w:p w14:paraId="5669C73E" w14:textId="77777777" w:rsidR="00B40905" w:rsidRPr="00A531DA" w:rsidRDefault="00B40905" w:rsidP="00B40905">
      <w:pPr>
        <w:pStyle w:val="Retraitcorpsdetexte"/>
        <w:spacing w:after="0" w:line="276" w:lineRule="auto"/>
        <w:ind w:left="142" w:right="284"/>
        <w:rPr>
          <w:rFonts w:ascii="Times New Roman" w:hAnsi="Times New Roman"/>
          <w:color w:val="000000"/>
          <w:sz w:val="22"/>
          <w:szCs w:val="22"/>
        </w:rPr>
      </w:pPr>
    </w:p>
    <w:p w14:paraId="20BF40FE" w14:textId="54D7BAE9" w:rsidR="00354721" w:rsidRPr="00A531DA" w:rsidRDefault="00354721" w:rsidP="00A531DA">
      <w:pPr>
        <w:pStyle w:val="Titre4"/>
        <w:spacing w:line="276" w:lineRule="auto"/>
        <w:rPr>
          <w:rFonts w:ascii="Times New Roman" w:hAnsi="Times New Roman"/>
          <w:sz w:val="22"/>
          <w:szCs w:val="22"/>
        </w:rPr>
      </w:pPr>
      <w:bookmarkStart w:id="21" w:name="_Toc134631710"/>
      <w:r w:rsidRPr="00A531DA">
        <w:rPr>
          <w:rFonts w:ascii="Times New Roman" w:hAnsi="Times New Roman"/>
          <w:sz w:val="22"/>
          <w:szCs w:val="22"/>
        </w:rPr>
        <w:t>Maintenance curative des réseaux électriques</w:t>
      </w:r>
      <w:bookmarkEnd w:id="21"/>
    </w:p>
    <w:p w14:paraId="642D02D9" w14:textId="6595F032"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Recherche de pannes et anomalies</w:t>
      </w:r>
      <w:r w:rsidR="00BA3239" w:rsidRPr="00A531DA">
        <w:rPr>
          <w:rFonts w:ascii="Times New Roman" w:hAnsi="Times New Roman"/>
          <w:color w:val="000000"/>
          <w:sz w:val="22"/>
          <w:szCs w:val="22"/>
        </w:rPr>
        <w:t xml:space="preserve"> (sous tension, sur tension, manque de phase, etc…)</w:t>
      </w:r>
      <w:r w:rsidRPr="00A531DA">
        <w:rPr>
          <w:rFonts w:ascii="Times New Roman" w:hAnsi="Times New Roman"/>
          <w:color w:val="000000"/>
          <w:sz w:val="22"/>
          <w:szCs w:val="22"/>
        </w:rPr>
        <w:t> ;</w:t>
      </w:r>
    </w:p>
    <w:p w14:paraId="2DD32FFA"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Remplacement d’éléments hors service ou montrant d’importants signes de vétusté.</w:t>
      </w:r>
    </w:p>
    <w:p w14:paraId="19E447F0"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Remplacement des éclairages (Ampoules, néons, pavé LED, éclairage de sécurité etc.…)</w:t>
      </w:r>
    </w:p>
    <w:p w14:paraId="65A88BEA" w14:textId="09D79302"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 xml:space="preserve">Remplacement des disjoncteurs, </w:t>
      </w:r>
      <w:proofErr w:type="gramStart"/>
      <w:r w:rsidRPr="00A531DA">
        <w:rPr>
          <w:rFonts w:ascii="Times New Roman" w:hAnsi="Times New Roman"/>
          <w:color w:val="000000"/>
          <w:sz w:val="22"/>
          <w:szCs w:val="22"/>
        </w:rPr>
        <w:t>différentiels,  etc.</w:t>
      </w:r>
      <w:proofErr w:type="gramEnd"/>
      <w:r w:rsidRPr="00A531DA">
        <w:rPr>
          <w:rFonts w:ascii="Times New Roman" w:hAnsi="Times New Roman"/>
          <w:color w:val="000000"/>
          <w:sz w:val="22"/>
          <w:szCs w:val="22"/>
        </w:rPr>
        <w:t>..</w:t>
      </w:r>
    </w:p>
    <w:p w14:paraId="0E0C8606"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 xml:space="preserve">Remplacement des éléments de sécurité (Bloc d'évacuation, éclairage de sécurité, détecteurs de fumées </w:t>
      </w:r>
      <w:proofErr w:type="gramStart"/>
      <w:r w:rsidRPr="00A531DA">
        <w:rPr>
          <w:rFonts w:ascii="Times New Roman" w:hAnsi="Times New Roman"/>
          <w:color w:val="000000"/>
          <w:sz w:val="22"/>
          <w:szCs w:val="22"/>
        </w:rPr>
        <w:t>etc...</w:t>
      </w:r>
      <w:proofErr w:type="gramEnd"/>
      <w:r w:rsidRPr="00A531DA">
        <w:rPr>
          <w:rFonts w:ascii="Times New Roman" w:hAnsi="Times New Roman"/>
          <w:color w:val="000000"/>
          <w:sz w:val="22"/>
          <w:szCs w:val="22"/>
        </w:rPr>
        <w:t>)</w:t>
      </w:r>
    </w:p>
    <w:p w14:paraId="117E4AE1"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Remplacements des équipements (Ventilateurs, extracteurs, prises, détecteurs de fumée etc.…) ;</w:t>
      </w:r>
    </w:p>
    <w:p w14:paraId="110DA115" w14:textId="7ED29EE6" w:rsidR="00354721" w:rsidRPr="00A531DA" w:rsidRDefault="00354721" w:rsidP="00A531DA">
      <w:pPr>
        <w:pStyle w:val="Retraitcorpsdetexte"/>
        <w:tabs>
          <w:tab w:val="left" w:pos="851"/>
        </w:tabs>
        <w:spacing w:line="276" w:lineRule="auto"/>
        <w:ind w:left="862" w:right="284"/>
        <w:rPr>
          <w:rFonts w:ascii="Times New Roman" w:hAnsi="Times New Roman"/>
          <w:color w:val="000000"/>
          <w:sz w:val="22"/>
          <w:szCs w:val="22"/>
        </w:rPr>
      </w:pPr>
      <w:r w:rsidRPr="00A531DA">
        <w:rPr>
          <w:rFonts w:ascii="Times New Roman" w:hAnsi="Times New Roman"/>
          <w:color w:val="000000"/>
          <w:sz w:val="22"/>
          <w:szCs w:val="22"/>
        </w:rPr>
        <w:t>Liste non exhaustive</w:t>
      </w:r>
    </w:p>
    <w:p w14:paraId="52E95A99" w14:textId="0BA9A3A0" w:rsidR="00354721" w:rsidRPr="00A531DA" w:rsidRDefault="00354721" w:rsidP="00A531DA">
      <w:pPr>
        <w:pStyle w:val="Titre4"/>
        <w:spacing w:line="276" w:lineRule="auto"/>
        <w:rPr>
          <w:rFonts w:ascii="Times New Roman" w:hAnsi="Times New Roman"/>
          <w:sz w:val="22"/>
          <w:szCs w:val="22"/>
        </w:rPr>
      </w:pPr>
      <w:bookmarkStart w:id="22" w:name="_Toc134631711"/>
      <w:r w:rsidRPr="00A531DA">
        <w:rPr>
          <w:rFonts w:ascii="Times New Roman" w:hAnsi="Times New Roman"/>
          <w:sz w:val="22"/>
          <w:szCs w:val="22"/>
        </w:rPr>
        <w:t>Maintenance curative des réseaux d'eaux et réseaux d'évacuation (EU/EP)</w:t>
      </w:r>
      <w:bookmarkEnd w:id="22"/>
      <w:r w:rsidR="000C5CD9" w:rsidRPr="00A531DA">
        <w:rPr>
          <w:rFonts w:ascii="Times New Roman" w:hAnsi="Times New Roman"/>
          <w:sz w:val="22"/>
          <w:szCs w:val="22"/>
        </w:rPr>
        <w:t xml:space="preserve"> - Plomberie</w:t>
      </w:r>
    </w:p>
    <w:p w14:paraId="5D4593B8"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Réparation de fuites sur tuyau ou sur éléments (robinetterie, flexibles, joints, etc…)</w:t>
      </w:r>
    </w:p>
    <w:p w14:paraId="5140E883"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Remplacement d’éléments hors service ou montrant d'importants signes de vétusté.</w:t>
      </w:r>
    </w:p>
    <w:p w14:paraId="4224CE4B"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Colmatage des fuites sur l'ensemble des installations (changement des joints etc.…)</w:t>
      </w:r>
    </w:p>
    <w:p w14:paraId="190AF1E2" w14:textId="0C3FC208"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noProof/>
          <w:color w:val="000000"/>
          <w:sz w:val="22"/>
          <w:szCs w:val="22"/>
        </w:rPr>
        <mc:AlternateContent>
          <mc:Choice Requires="wpg">
            <w:drawing>
              <wp:anchor distT="0" distB="0" distL="114300" distR="114300" simplePos="0" relativeHeight="251659264" behindDoc="0" locked="0" layoutInCell="1" allowOverlap="1" wp14:anchorId="12B19765" wp14:editId="59898853">
                <wp:simplePos x="0" y="0"/>
                <wp:positionH relativeFrom="page">
                  <wp:posOffset>39370</wp:posOffset>
                </wp:positionH>
                <wp:positionV relativeFrom="page">
                  <wp:posOffset>10629900</wp:posOffset>
                </wp:positionV>
                <wp:extent cx="6532245" cy="1270"/>
                <wp:effectExtent l="0" t="0" r="0" b="0"/>
                <wp:wrapNone/>
                <wp:docPr id="200037402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2245" cy="1270"/>
                          <a:chOff x="62" y="16740"/>
                          <a:chExt cx="10287" cy="2"/>
                        </a:xfrm>
                      </wpg:grpSpPr>
                      <wps:wsp>
                        <wps:cNvPr id="17" name="Freeform 5"/>
                        <wps:cNvSpPr>
                          <a:spLocks/>
                        </wps:cNvSpPr>
                        <wps:spPr bwMode="auto">
                          <a:xfrm>
                            <a:off x="62" y="16740"/>
                            <a:ext cx="10287" cy="2"/>
                          </a:xfrm>
                          <a:custGeom>
                            <a:avLst/>
                            <a:gdLst>
                              <a:gd name="T0" fmla="+- 0 62 62"/>
                              <a:gd name="T1" fmla="*/ T0 w 10287"/>
                              <a:gd name="T2" fmla="+- 0 10349 62"/>
                              <a:gd name="T3" fmla="*/ T2 w 10287"/>
                            </a:gdLst>
                            <a:ahLst/>
                            <a:cxnLst>
                              <a:cxn ang="0">
                                <a:pos x="T1" y="0"/>
                              </a:cxn>
                              <a:cxn ang="0">
                                <a:pos x="T3" y="0"/>
                              </a:cxn>
                            </a:cxnLst>
                            <a:rect l="0" t="0" r="r" b="b"/>
                            <a:pathLst>
                              <a:path w="10287">
                                <a:moveTo>
                                  <a:pt x="0" y="0"/>
                                </a:moveTo>
                                <a:lnTo>
                                  <a:pt x="10287" y="0"/>
                                </a:lnTo>
                              </a:path>
                            </a:pathLst>
                          </a:custGeom>
                          <a:noFill/>
                          <a:ln w="9144">
                            <a:solidFill>
                              <a:srgbClr val="777777"/>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
            <w:pict>
              <v:group w14:anchorId="0693F4FA" id="Groupe 1" o:spid="_x0000_s1026" style="position:absolute;margin-left:3.1pt;margin-top:837pt;width:514.35pt;height:.1pt;z-index:251659264;mso-position-horizontal-relative:page;mso-position-vertical-relative:page" coordorigin="62,16740" coordsize="10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">
                <v:shape id="Freeform 5" o:spid="_x0000_s1027" style="position:absolute;left:62;top:16740;width:10287;height:2;visibility:visible;mso-wrap-style:square;v-text-anchor:top" coordsize="102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" path="m,l10287,e" filled="f" strokecolor="#777" strokeweight=".72pt">
                  <v:path arrowok="t" o:connecttype="custom" o:connectlocs="0,0;10287,0" o:connectangles="0,0"/>
                </v:shape>
                <w10:wrap anchorx="page" anchory="page"/>
              </v:group>
            </w:pict>
          </mc:Fallback>
        </mc:AlternateContent>
      </w:r>
      <w:r w:rsidRPr="00A531DA">
        <w:rPr>
          <w:rFonts w:ascii="Times New Roman" w:hAnsi="Times New Roman"/>
          <w:color w:val="000000"/>
          <w:sz w:val="22"/>
          <w:szCs w:val="22"/>
        </w:rPr>
        <w:t>Réglages des chasses d'eau, pompes, suppresseur, ballon d’eau chaude,</w:t>
      </w:r>
    </w:p>
    <w:p w14:paraId="53EE2E63"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Débouchages des canalisations etc...</w:t>
      </w:r>
    </w:p>
    <w:p w14:paraId="73766A26"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Planches, chasse d'eau etc...</w:t>
      </w:r>
    </w:p>
    <w:p w14:paraId="20D31A02" w14:textId="77777777" w:rsidR="00354721" w:rsidRPr="00A531DA" w:rsidRDefault="00354721" w:rsidP="00A531DA">
      <w:pPr>
        <w:pStyle w:val="Retraitcorpsdetexte"/>
        <w:tabs>
          <w:tab w:val="left" w:pos="851"/>
        </w:tabs>
        <w:spacing w:line="276" w:lineRule="auto"/>
        <w:ind w:left="862" w:right="284"/>
        <w:rPr>
          <w:rFonts w:ascii="Times New Roman" w:hAnsi="Times New Roman"/>
          <w:color w:val="000000"/>
          <w:sz w:val="22"/>
          <w:szCs w:val="22"/>
        </w:rPr>
      </w:pPr>
      <w:r w:rsidRPr="00A531DA">
        <w:rPr>
          <w:rFonts w:ascii="Times New Roman" w:hAnsi="Times New Roman"/>
          <w:color w:val="000000"/>
          <w:sz w:val="22"/>
          <w:szCs w:val="22"/>
        </w:rPr>
        <w:t>Liste non exhaustive</w:t>
      </w:r>
    </w:p>
    <w:p w14:paraId="671A5462" w14:textId="1472F800" w:rsidR="00354721" w:rsidRPr="00A531DA" w:rsidRDefault="00354721" w:rsidP="00A531DA">
      <w:pPr>
        <w:pStyle w:val="Titre4"/>
        <w:spacing w:line="276" w:lineRule="auto"/>
        <w:rPr>
          <w:rFonts w:ascii="Times New Roman" w:hAnsi="Times New Roman"/>
          <w:sz w:val="22"/>
          <w:szCs w:val="22"/>
        </w:rPr>
      </w:pPr>
      <w:bookmarkStart w:id="23" w:name="_Toc134631712"/>
      <w:r w:rsidRPr="00A531DA">
        <w:rPr>
          <w:rFonts w:ascii="Times New Roman" w:hAnsi="Times New Roman"/>
          <w:sz w:val="22"/>
          <w:szCs w:val="22"/>
        </w:rPr>
        <w:t>Maintenance curative des menuiseries</w:t>
      </w:r>
      <w:bookmarkEnd w:id="23"/>
    </w:p>
    <w:p w14:paraId="78241947"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Remplacement d’éléments hors service ou montrant d'importants signes de vétusté.</w:t>
      </w:r>
    </w:p>
    <w:p w14:paraId="1BEAA54B" w14:textId="77777777" w:rsidR="00354721" w:rsidRPr="00A531DA" w:rsidRDefault="00354721" w:rsidP="00A531DA">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531DA">
        <w:rPr>
          <w:rFonts w:ascii="Times New Roman" w:hAnsi="Times New Roman"/>
          <w:color w:val="000000"/>
          <w:sz w:val="22"/>
          <w:szCs w:val="22"/>
        </w:rPr>
        <w:t>Remplacement des canons, serrures, poignées et garnitures.</w:t>
      </w:r>
    </w:p>
    <w:p w14:paraId="13D3E253" w14:textId="77777777" w:rsidR="00354721" w:rsidRDefault="00354721" w:rsidP="00A531DA">
      <w:pPr>
        <w:pStyle w:val="Retraitcorpsdetexte"/>
        <w:tabs>
          <w:tab w:val="left" w:pos="851"/>
        </w:tabs>
        <w:spacing w:line="276" w:lineRule="auto"/>
        <w:ind w:left="862" w:right="284"/>
        <w:rPr>
          <w:rFonts w:ascii="Times New Roman" w:hAnsi="Times New Roman"/>
          <w:color w:val="000000"/>
          <w:sz w:val="22"/>
          <w:szCs w:val="22"/>
        </w:rPr>
      </w:pPr>
      <w:r w:rsidRPr="00A531DA">
        <w:rPr>
          <w:rFonts w:ascii="Times New Roman" w:hAnsi="Times New Roman"/>
          <w:color w:val="000000"/>
          <w:sz w:val="22"/>
          <w:szCs w:val="22"/>
        </w:rPr>
        <w:lastRenderedPageBreak/>
        <w:t>Liste non exhaustive</w:t>
      </w:r>
    </w:p>
    <w:p w14:paraId="59534B50" w14:textId="77777777" w:rsidR="00354721" w:rsidRPr="00A81751" w:rsidRDefault="00354721" w:rsidP="002B24CA">
      <w:pPr>
        <w:pStyle w:val="Titre2"/>
      </w:pPr>
      <w:bookmarkStart w:id="24" w:name="_Toc134631719"/>
      <w:bookmarkStart w:id="25" w:name="_Toc136417422"/>
      <w:r w:rsidRPr="00A81751">
        <w:t>Autres activités</w:t>
      </w:r>
      <w:bookmarkEnd w:id="24"/>
      <w:bookmarkEnd w:id="25"/>
    </w:p>
    <w:p w14:paraId="39D2042D" w14:textId="18BBF9E4" w:rsidR="00354721" w:rsidRPr="00A81751" w:rsidRDefault="00354721" w:rsidP="00A81751">
      <w:pPr>
        <w:pStyle w:val="Retraitcorpsdetexte"/>
        <w:spacing w:line="276" w:lineRule="auto"/>
        <w:ind w:left="142" w:right="284"/>
        <w:rPr>
          <w:rFonts w:ascii="Times New Roman" w:hAnsi="Times New Roman"/>
          <w:color w:val="000000"/>
          <w:sz w:val="22"/>
          <w:szCs w:val="22"/>
        </w:rPr>
      </w:pPr>
      <w:r w:rsidRPr="00A81751">
        <w:rPr>
          <w:rFonts w:ascii="Times New Roman" w:hAnsi="Times New Roman"/>
          <w:color w:val="000000"/>
          <w:sz w:val="22"/>
          <w:szCs w:val="22"/>
        </w:rPr>
        <w:t xml:space="preserve">En parallèle aux </w:t>
      </w:r>
      <w:r w:rsidR="00D36490">
        <w:rPr>
          <w:rFonts w:ascii="Times New Roman" w:hAnsi="Times New Roman"/>
          <w:color w:val="000000"/>
          <w:sz w:val="22"/>
          <w:szCs w:val="22"/>
        </w:rPr>
        <w:t xml:space="preserve">interventions, urgentes ou pas, </w:t>
      </w:r>
      <w:r w:rsidRPr="00A81751">
        <w:rPr>
          <w:rFonts w:ascii="Times New Roman" w:hAnsi="Times New Roman"/>
          <w:color w:val="000000"/>
          <w:sz w:val="22"/>
          <w:szCs w:val="22"/>
        </w:rPr>
        <w:t>il pourra être demandé au soumissionnaire les t</w:t>
      </w:r>
      <w:r w:rsidR="009A3D2D">
        <w:rPr>
          <w:rFonts w:ascii="Times New Roman" w:hAnsi="Times New Roman"/>
          <w:color w:val="000000"/>
          <w:sz w:val="22"/>
          <w:szCs w:val="22"/>
        </w:rPr>
        <w:t>â</w:t>
      </w:r>
      <w:r w:rsidRPr="00A81751">
        <w:rPr>
          <w:rFonts w:ascii="Times New Roman" w:hAnsi="Times New Roman"/>
          <w:color w:val="000000"/>
          <w:sz w:val="22"/>
          <w:szCs w:val="22"/>
        </w:rPr>
        <w:t>ches suivantes :</w:t>
      </w:r>
    </w:p>
    <w:p w14:paraId="48F6FFE6" w14:textId="77777777" w:rsidR="00354721" w:rsidRPr="00A81751" w:rsidRDefault="00354721" w:rsidP="00A81751">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81751">
        <w:rPr>
          <w:rFonts w:ascii="Times New Roman" w:hAnsi="Times New Roman"/>
          <w:color w:val="000000"/>
          <w:sz w:val="22"/>
          <w:szCs w:val="22"/>
        </w:rPr>
        <w:t>Travaux de génie civil :</w:t>
      </w:r>
    </w:p>
    <w:p w14:paraId="46C3F452" w14:textId="77777777" w:rsidR="00354721" w:rsidRPr="00A81751" w:rsidRDefault="00354721" w:rsidP="00A81751">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81751">
        <w:rPr>
          <w:rFonts w:ascii="Times New Roman" w:hAnsi="Times New Roman"/>
          <w:color w:val="000000"/>
          <w:sz w:val="22"/>
          <w:szCs w:val="22"/>
        </w:rPr>
        <w:t>Mise en place \ remplacement de carrelage ;</w:t>
      </w:r>
    </w:p>
    <w:p w14:paraId="6680B87E" w14:textId="2DB767FC" w:rsidR="00354721" w:rsidRPr="00A81751" w:rsidRDefault="00BA3239" w:rsidP="00A81751">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81751">
        <w:rPr>
          <w:rFonts w:ascii="Times New Roman" w:hAnsi="Times New Roman"/>
          <w:color w:val="000000"/>
          <w:sz w:val="22"/>
          <w:szCs w:val="22"/>
        </w:rPr>
        <w:t xml:space="preserve">Rafraichissement des </w:t>
      </w:r>
      <w:r w:rsidR="00354721" w:rsidRPr="00A81751">
        <w:rPr>
          <w:rFonts w:ascii="Times New Roman" w:hAnsi="Times New Roman"/>
          <w:color w:val="000000"/>
          <w:sz w:val="22"/>
          <w:szCs w:val="22"/>
        </w:rPr>
        <w:t>peintures ;</w:t>
      </w:r>
    </w:p>
    <w:p w14:paraId="73329748" w14:textId="77777777" w:rsidR="00354721" w:rsidRPr="00A81751" w:rsidRDefault="00354721" w:rsidP="00A81751">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81751">
        <w:rPr>
          <w:rFonts w:ascii="Times New Roman" w:hAnsi="Times New Roman"/>
          <w:color w:val="000000"/>
          <w:sz w:val="22"/>
          <w:szCs w:val="22"/>
        </w:rPr>
        <w:t>Confection de dalles en béton ;</w:t>
      </w:r>
    </w:p>
    <w:p w14:paraId="76E2995E" w14:textId="2869F925" w:rsidR="00354721" w:rsidRPr="00A81751" w:rsidRDefault="00354721" w:rsidP="00A81751">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81751">
        <w:rPr>
          <w:rFonts w:ascii="Times New Roman" w:hAnsi="Times New Roman"/>
          <w:color w:val="000000"/>
          <w:sz w:val="22"/>
          <w:szCs w:val="22"/>
        </w:rPr>
        <w:t>Reprise de fissures ;</w:t>
      </w:r>
    </w:p>
    <w:p w14:paraId="6E22A0DC" w14:textId="77777777" w:rsidR="00354721" w:rsidRPr="00A81751" w:rsidRDefault="00354721" w:rsidP="00A81751">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sidRPr="00A81751">
        <w:rPr>
          <w:rFonts w:ascii="Times New Roman" w:hAnsi="Times New Roman"/>
          <w:color w:val="000000"/>
          <w:sz w:val="22"/>
          <w:szCs w:val="22"/>
        </w:rPr>
        <w:t>Imperméabilisation de toiture.</w:t>
      </w:r>
    </w:p>
    <w:p w14:paraId="4181FF8C" w14:textId="77777777" w:rsidR="00354721" w:rsidRDefault="00354721" w:rsidP="00A81751">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81751">
        <w:rPr>
          <w:rFonts w:ascii="Times New Roman" w:hAnsi="Times New Roman"/>
          <w:color w:val="000000"/>
          <w:sz w:val="22"/>
          <w:szCs w:val="22"/>
        </w:rPr>
        <w:t>Travaux de revêtement de piscines (comme collage du revêtement ou montage des accessoires \ matériels) ;</w:t>
      </w:r>
    </w:p>
    <w:p w14:paraId="5BCA6BDD" w14:textId="5C4CE9D8" w:rsidR="00D36490" w:rsidRPr="00A81751" w:rsidRDefault="00D36490" w:rsidP="00A81751">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Déplacement de matériels\matériaux ;</w:t>
      </w:r>
    </w:p>
    <w:p w14:paraId="57705B9B" w14:textId="77777777" w:rsidR="00354721" w:rsidRPr="00A81751" w:rsidRDefault="00354721" w:rsidP="00A81751">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A81751">
        <w:rPr>
          <w:rFonts w:ascii="Times New Roman" w:hAnsi="Times New Roman"/>
          <w:color w:val="000000"/>
          <w:sz w:val="22"/>
          <w:szCs w:val="22"/>
        </w:rPr>
        <w:t>Installation de matériel\matériaux\équipements commandés au soumissionnaire ;</w:t>
      </w:r>
    </w:p>
    <w:p w14:paraId="4BB90948" w14:textId="77777777" w:rsidR="00D36490" w:rsidRPr="00A81751" w:rsidRDefault="00D36490" w:rsidP="00D36490">
      <w:pPr>
        <w:pStyle w:val="Retraitcorpsdetexte"/>
        <w:tabs>
          <w:tab w:val="left" w:pos="851"/>
        </w:tabs>
        <w:spacing w:after="0" w:line="276" w:lineRule="auto"/>
        <w:ind w:right="284"/>
        <w:rPr>
          <w:rFonts w:ascii="Times New Roman" w:hAnsi="Times New Roman"/>
          <w:color w:val="000000"/>
          <w:sz w:val="22"/>
          <w:szCs w:val="22"/>
        </w:rPr>
      </w:pPr>
    </w:p>
    <w:p w14:paraId="6391739D" w14:textId="7E6E5FF7" w:rsidR="00354721" w:rsidRPr="00A81751" w:rsidRDefault="00354721" w:rsidP="00A81751">
      <w:pPr>
        <w:pStyle w:val="Retraitcorpsdetexte"/>
        <w:spacing w:line="276" w:lineRule="auto"/>
        <w:ind w:left="142" w:right="284"/>
        <w:rPr>
          <w:rFonts w:ascii="Times New Roman" w:hAnsi="Times New Roman"/>
          <w:color w:val="000000"/>
          <w:sz w:val="22"/>
          <w:szCs w:val="22"/>
        </w:rPr>
      </w:pPr>
      <w:r w:rsidRPr="00A81751">
        <w:rPr>
          <w:rFonts w:ascii="Times New Roman" w:hAnsi="Times New Roman"/>
          <w:color w:val="000000"/>
          <w:sz w:val="22"/>
          <w:szCs w:val="22"/>
        </w:rPr>
        <w:t xml:space="preserve">Toutes ces activités citées devront être sur la liste des fournitures, avec un prix selon l’activité (par </w:t>
      </w:r>
      <w:r w:rsidR="00C03030" w:rsidRPr="00A81751">
        <w:rPr>
          <w:rFonts w:ascii="Times New Roman" w:hAnsi="Times New Roman"/>
          <w:color w:val="000000"/>
          <w:sz w:val="22"/>
          <w:szCs w:val="22"/>
        </w:rPr>
        <w:t xml:space="preserve">unité, </w:t>
      </w:r>
      <w:r w:rsidRPr="00A81751">
        <w:rPr>
          <w:rFonts w:ascii="Times New Roman" w:hAnsi="Times New Roman"/>
          <w:color w:val="000000"/>
          <w:sz w:val="22"/>
          <w:szCs w:val="22"/>
        </w:rPr>
        <w:t>ml</w:t>
      </w:r>
      <w:r w:rsidR="00C03030" w:rsidRPr="00A81751">
        <w:rPr>
          <w:rFonts w:ascii="Times New Roman" w:hAnsi="Times New Roman"/>
          <w:color w:val="000000"/>
          <w:sz w:val="22"/>
          <w:szCs w:val="22"/>
        </w:rPr>
        <w:t xml:space="preserve"> (mètre linéaire)</w:t>
      </w:r>
      <w:r w:rsidRPr="00A81751">
        <w:rPr>
          <w:rFonts w:ascii="Times New Roman" w:hAnsi="Times New Roman"/>
          <w:color w:val="000000"/>
          <w:sz w:val="22"/>
          <w:szCs w:val="22"/>
        </w:rPr>
        <w:t xml:space="preserve">, m², m³, </w:t>
      </w:r>
      <w:r w:rsidR="00C03030" w:rsidRPr="00A81751">
        <w:rPr>
          <w:rFonts w:ascii="Times New Roman" w:hAnsi="Times New Roman"/>
          <w:color w:val="000000"/>
          <w:sz w:val="22"/>
          <w:szCs w:val="22"/>
        </w:rPr>
        <w:t xml:space="preserve">kg, </w:t>
      </w:r>
      <w:r w:rsidRPr="00A81751">
        <w:rPr>
          <w:rFonts w:ascii="Times New Roman" w:hAnsi="Times New Roman"/>
          <w:color w:val="000000"/>
          <w:sz w:val="22"/>
          <w:szCs w:val="22"/>
        </w:rPr>
        <w:t>etc…)</w:t>
      </w:r>
    </w:p>
    <w:p w14:paraId="5E0D3968" w14:textId="339594CC" w:rsidR="00354721" w:rsidRDefault="00DA255F" w:rsidP="00A81751">
      <w:pPr>
        <w:pStyle w:val="Retraitcorpsdetexte"/>
        <w:spacing w:line="276" w:lineRule="auto"/>
        <w:ind w:left="142" w:right="284"/>
        <w:rPr>
          <w:rFonts w:ascii="Times New Roman" w:hAnsi="Times New Roman"/>
          <w:color w:val="000000"/>
          <w:sz w:val="22"/>
          <w:szCs w:val="22"/>
        </w:rPr>
      </w:pPr>
      <w:r w:rsidRPr="00A81751">
        <w:rPr>
          <w:rFonts w:ascii="Times New Roman" w:hAnsi="Times New Roman"/>
          <w:color w:val="000000"/>
          <w:sz w:val="22"/>
          <w:szCs w:val="22"/>
        </w:rPr>
        <w:t>Quant à</w:t>
      </w:r>
      <w:r w:rsidR="00354721" w:rsidRPr="00A81751">
        <w:rPr>
          <w:rFonts w:ascii="Times New Roman" w:hAnsi="Times New Roman"/>
          <w:color w:val="000000"/>
          <w:sz w:val="22"/>
          <w:szCs w:val="22"/>
        </w:rPr>
        <w:t xml:space="preserve"> la réalisation de l’une de ces activités, un ordre de service devra être ouvert.</w:t>
      </w:r>
    </w:p>
    <w:p w14:paraId="25EBEF28" w14:textId="77777777" w:rsidR="00B40905" w:rsidRPr="00A81751" w:rsidRDefault="00B40905" w:rsidP="00A81751">
      <w:pPr>
        <w:pStyle w:val="Retraitcorpsdetexte"/>
        <w:spacing w:line="276" w:lineRule="auto"/>
        <w:ind w:left="142" w:right="284"/>
        <w:rPr>
          <w:rFonts w:ascii="Times New Roman" w:hAnsi="Times New Roman"/>
          <w:color w:val="000000"/>
          <w:sz w:val="22"/>
          <w:szCs w:val="22"/>
        </w:rPr>
      </w:pPr>
    </w:p>
    <w:p w14:paraId="4D4CE03E" w14:textId="77777777" w:rsidR="00D81857" w:rsidRPr="00420EC1" w:rsidRDefault="00D81857" w:rsidP="002B24CA">
      <w:pPr>
        <w:pStyle w:val="Titre2"/>
      </w:pPr>
      <w:bookmarkStart w:id="26" w:name="_Toc136417423"/>
      <w:r w:rsidRPr="00420EC1">
        <w:t>Gestion du projet</w:t>
      </w:r>
      <w:bookmarkEnd w:id="18"/>
      <w:bookmarkEnd w:id="26"/>
    </w:p>
    <w:p w14:paraId="1943850A" w14:textId="77777777" w:rsidR="00D81857" w:rsidRPr="00960AB2" w:rsidRDefault="00D81857" w:rsidP="00960AB2">
      <w:pPr>
        <w:pStyle w:val="Titre3"/>
        <w:spacing w:line="276" w:lineRule="auto"/>
      </w:pPr>
      <w:r w:rsidRPr="00960AB2">
        <w:t>Organe responsable</w:t>
      </w:r>
    </w:p>
    <w:p w14:paraId="05C6EBDD" w14:textId="77777777" w:rsidR="00914FCA" w:rsidRPr="00960AB2" w:rsidRDefault="00914FCA"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Building Management</w:t>
      </w:r>
    </w:p>
    <w:p w14:paraId="776CDBE8" w14:textId="77777777" w:rsidR="00D81857" w:rsidRPr="00960AB2" w:rsidRDefault="00D81857" w:rsidP="00960AB2">
      <w:pPr>
        <w:pStyle w:val="Titre3"/>
        <w:spacing w:line="276" w:lineRule="auto"/>
      </w:pPr>
      <w:r w:rsidRPr="00960AB2">
        <w:t>Structure de gestion</w:t>
      </w:r>
    </w:p>
    <w:p w14:paraId="1C39B1E5" w14:textId="77777777" w:rsidR="000B5601" w:rsidRPr="00960AB2" w:rsidRDefault="000B5601"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Le département du « Building Management », rattaché au Service Logistique de la Mission, sera le point focal et le gestionnaire du contrat.</w:t>
      </w:r>
    </w:p>
    <w:p w14:paraId="6C6A6718" w14:textId="77777777" w:rsidR="000B5601" w:rsidRPr="00960AB2" w:rsidRDefault="000B5601"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Le responsable général du soumissionnaire, détaché sur le site, a comme principal interlocuteur le gestionnaire de contrat de la part de EUCAP Sahel Mali. Il devra reporter au gestionnaire, entres autres, les incidents ou anomalies constatés sur les infrastructures lors d'interventions par des prestataires de services contractées par la mission (Incendie, Nettoyage, TV, CCTV, Eau, Electricité etc.…)</w:t>
      </w:r>
    </w:p>
    <w:p w14:paraId="6BD937DD" w14:textId="77777777" w:rsidR="000B5601" w:rsidRPr="00960AB2" w:rsidRDefault="000B5601"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 xml:space="preserve">Les collaborateurs du « building management EUCAP Sahel </w:t>
      </w:r>
      <w:proofErr w:type="gramStart"/>
      <w:r w:rsidRPr="00960AB2">
        <w:rPr>
          <w:rFonts w:ascii="Times New Roman" w:hAnsi="Times New Roman"/>
          <w:color w:val="000000"/>
          <w:sz w:val="22"/>
          <w:szCs w:val="22"/>
        </w:rPr>
        <w:t>Mali»</w:t>
      </w:r>
      <w:proofErr w:type="gramEnd"/>
      <w:r w:rsidRPr="00960AB2">
        <w:rPr>
          <w:rFonts w:ascii="Times New Roman" w:hAnsi="Times New Roman"/>
          <w:color w:val="000000"/>
          <w:sz w:val="22"/>
          <w:szCs w:val="22"/>
        </w:rPr>
        <w:t>, possèdent notamment les fonctions et autorités suivantes :</w:t>
      </w:r>
    </w:p>
    <w:p w14:paraId="074105EF" w14:textId="77777777" w:rsidR="000B5601" w:rsidRPr="00960AB2" w:rsidRDefault="000B5601" w:rsidP="00960AB2">
      <w:pPr>
        <w:pStyle w:val="Retraitcorpsdetexte"/>
        <w:numPr>
          <w:ilvl w:val="0"/>
          <w:numId w:val="25"/>
        </w:numPr>
        <w:spacing w:line="276" w:lineRule="auto"/>
        <w:ind w:right="284"/>
        <w:rPr>
          <w:rFonts w:ascii="Times New Roman" w:hAnsi="Times New Roman"/>
          <w:color w:val="000000"/>
          <w:sz w:val="22"/>
          <w:szCs w:val="22"/>
        </w:rPr>
      </w:pPr>
      <w:r w:rsidRPr="00960AB2">
        <w:rPr>
          <w:rFonts w:ascii="Times New Roman" w:hAnsi="Times New Roman"/>
          <w:color w:val="000000"/>
          <w:sz w:val="22"/>
          <w:szCs w:val="22"/>
        </w:rPr>
        <w:t>Superviser et contrôler la bonne réalisation des travaux de maintenance ;</w:t>
      </w:r>
    </w:p>
    <w:p w14:paraId="648D63FC" w14:textId="77777777" w:rsidR="000B5601" w:rsidRPr="00960AB2" w:rsidRDefault="000B5601" w:rsidP="00960AB2">
      <w:pPr>
        <w:pStyle w:val="Retraitcorpsdetexte"/>
        <w:numPr>
          <w:ilvl w:val="0"/>
          <w:numId w:val="25"/>
        </w:numPr>
        <w:spacing w:line="276" w:lineRule="auto"/>
        <w:ind w:right="284"/>
        <w:rPr>
          <w:rFonts w:ascii="Times New Roman" w:hAnsi="Times New Roman"/>
          <w:color w:val="000000"/>
          <w:sz w:val="22"/>
          <w:szCs w:val="22"/>
        </w:rPr>
      </w:pPr>
      <w:r w:rsidRPr="00960AB2">
        <w:rPr>
          <w:rFonts w:ascii="Times New Roman" w:hAnsi="Times New Roman"/>
          <w:color w:val="000000"/>
          <w:sz w:val="22"/>
          <w:szCs w:val="22"/>
        </w:rPr>
        <w:t>Contrôler le bon fonctionnement des diverses installations techniques du bâtiment.</w:t>
      </w:r>
    </w:p>
    <w:p w14:paraId="1F41A34D" w14:textId="33BA5B93" w:rsidR="000B5601" w:rsidRPr="00960AB2" w:rsidRDefault="000B5601" w:rsidP="00960AB2">
      <w:pPr>
        <w:pStyle w:val="Retraitcorpsdetexte"/>
        <w:numPr>
          <w:ilvl w:val="0"/>
          <w:numId w:val="25"/>
        </w:numPr>
        <w:spacing w:line="276" w:lineRule="auto"/>
        <w:ind w:right="284"/>
        <w:rPr>
          <w:rFonts w:ascii="Times New Roman" w:hAnsi="Times New Roman"/>
          <w:color w:val="000000"/>
          <w:sz w:val="22"/>
          <w:szCs w:val="22"/>
        </w:rPr>
      </w:pPr>
      <w:r w:rsidRPr="00960AB2">
        <w:rPr>
          <w:rFonts w:ascii="Times New Roman" w:hAnsi="Times New Roman"/>
          <w:noProof/>
          <w:color w:val="000000"/>
          <w:sz w:val="22"/>
          <w:szCs w:val="22"/>
        </w:rPr>
        <mc:AlternateContent>
          <mc:Choice Requires="wpg">
            <w:drawing>
              <wp:anchor distT="0" distB="0" distL="114300" distR="114300" simplePos="0" relativeHeight="251661312" behindDoc="0" locked="0" layoutInCell="1" allowOverlap="1" wp14:anchorId="3291BE2E" wp14:editId="7A80A156">
                <wp:simplePos x="0" y="0"/>
                <wp:positionH relativeFrom="page">
                  <wp:posOffset>4430395</wp:posOffset>
                </wp:positionH>
                <wp:positionV relativeFrom="page">
                  <wp:posOffset>10629900</wp:posOffset>
                </wp:positionV>
                <wp:extent cx="3091180" cy="1270"/>
                <wp:effectExtent l="0" t="0" r="0" b="0"/>
                <wp:wrapNone/>
                <wp:docPr id="1723741595"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91180" cy="1270"/>
                          <a:chOff x="6977" y="16740"/>
                          <a:chExt cx="4868" cy="2"/>
                        </a:xfrm>
                      </wpg:grpSpPr>
                      <wps:wsp>
                        <wps:cNvPr id="2" name="Freeform 20"/>
                        <wps:cNvSpPr>
                          <a:spLocks/>
                        </wps:cNvSpPr>
                        <wps:spPr bwMode="auto">
                          <a:xfrm>
                            <a:off x="6977" y="16740"/>
                            <a:ext cx="4868" cy="2"/>
                          </a:xfrm>
                          <a:custGeom>
                            <a:avLst/>
                            <a:gdLst>
                              <a:gd name="T0" fmla="+- 0 6977 6977"/>
                              <a:gd name="T1" fmla="*/ T0 w 4868"/>
                              <a:gd name="T2" fmla="+- 0 11844 6977"/>
                              <a:gd name="T3" fmla="*/ T2 w 4868"/>
                            </a:gdLst>
                            <a:ahLst/>
                            <a:cxnLst>
                              <a:cxn ang="0">
                                <a:pos x="T1" y="0"/>
                              </a:cxn>
                              <a:cxn ang="0">
                                <a:pos x="T3" y="0"/>
                              </a:cxn>
                            </a:cxnLst>
                            <a:rect l="0" t="0" r="r" b="b"/>
                            <a:pathLst>
                              <a:path w="4868">
                                <a:moveTo>
                                  <a:pt x="0" y="0"/>
                                </a:moveTo>
                                <a:lnTo>
                                  <a:pt x="4867" y="0"/>
                                </a:lnTo>
                              </a:path>
                            </a:pathLst>
                          </a:custGeom>
                          <a:noFill/>
                          <a:ln w="7620">
                            <a:solidFill>
                              <a:srgbClr val="838383"/>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
            <w:pict>
              <v:group w14:anchorId="3C113973" id="Groupe 1" o:spid="_x0000_s1026" style="position:absolute;margin-left:348.85pt;margin-top:837pt;width:243.4pt;height:.1pt;z-index:251661312;mso-position-horizontal-relative:page;mso-position-vertical-relative:page" coordorigin="6977,16740" coordsize="48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">
                <v:shape id="Freeform 20" o:spid="_x0000_s1027" style="position:absolute;left:6977;top:16740;width:4868;height:2;visibility:visible;mso-wrap-style:square;v-text-anchor:top" coordsize="4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" path="m,l4867,e" filled="f" strokecolor="#838383" strokeweight=".6pt">
                  <v:path arrowok="t" o:connecttype="custom" o:connectlocs="0,0;4867,0" o:connectangles="0,0"/>
                </v:shape>
                <w10:wrap anchorx="page" anchory="page"/>
              </v:group>
            </w:pict>
          </mc:Fallback>
        </mc:AlternateContent>
      </w:r>
      <w:r w:rsidRPr="00960AB2">
        <w:rPr>
          <w:rFonts w:ascii="Times New Roman" w:hAnsi="Times New Roman"/>
          <w:color w:val="000000"/>
          <w:sz w:val="22"/>
          <w:szCs w:val="22"/>
        </w:rPr>
        <w:t>Définir les priorités dans l'exécution des travaux de maintenance et de réparation, et coordonner les travaux d'entretien imprévus, si nécessaire ;</w:t>
      </w:r>
    </w:p>
    <w:p w14:paraId="342271E7" w14:textId="1BF54897" w:rsidR="000B5601" w:rsidRPr="00960AB2" w:rsidRDefault="000B5601" w:rsidP="00960AB2">
      <w:pPr>
        <w:pStyle w:val="Retraitcorpsdetexte"/>
        <w:numPr>
          <w:ilvl w:val="0"/>
          <w:numId w:val="25"/>
        </w:numPr>
        <w:spacing w:line="276" w:lineRule="auto"/>
        <w:ind w:right="284"/>
        <w:rPr>
          <w:rFonts w:ascii="Times New Roman" w:hAnsi="Times New Roman"/>
          <w:color w:val="000000"/>
          <w:sz w:val="22"/>
          <w:szCs w:val="22"/>
        </w:rPr>
      </w:pPr>
      <w:r w:rsidRPr="00960AB2">
        <w:rPr>
          <w:rFonts w:ascii="Times New Roman" w:hAnsi="Times New Roman"/>
          <w:color w:val="000000"/>
          <w:sz w:val="22"/>
          <w:szCs w:val="22"/>
        </w:rPr>
        <w:t xml:space="preserve">Gérer l'acquisition du nouveau </w:t>
      </w:r>
      <w:r w:rsidR="00C03030" w:rsidRPr="00960AB2">
        <w:rPr>
          <w:rFonts w:ascii="Times New Roman" w:hAnsi="Times New Roman"/>
          <w:color w:val="000000"/>
          <w:sz w:val="22"/>
          <w:szCs w:val="22"/>
        </w:rPr>
        <w:t>matériel ;</w:t>
      </w:r>
    </w:p>
    <w:p w14:paraId="287875D9" w14:textId="77777777" w:rsidR="000B5601" w:rsidRPr="00960AB2" w:rsidRDefault="000B5601" w:rsidP="00960AB2">
      <w:pPr>
        <w:pStyle w:val="Retraitcorpsdetexte"/>
        <w:numPr>
          <w:ilvl w:val="0"/>
          <w:numId w:val="25"/>
        </w:numPr>
        <w:spacing w:line="276" w:lineRule="auto"/>
        <w:ind w:right="284"/>
        <w:rPr>
          <w:rFonts w:ascii="Times New Roman" w:hAnsi="Times New Roman"/>
          <w:color w:val="000000"/>
          <w:sz w:val="22"/>
          <w:szCs w:val="22"/>
        </w:rPr>
      </w:pPr>
      <w:r w:rsidRPr="00960AB2">
        <w:rPr>
          <w:rFonts w:ascii="Times New Roman" w:hAnsi="Times New Roman"/>
          <w:color w:val="000000"/>
          <w:sz w:val="22"/>
          <w:szCs w:val="22"/>
        </w:rPr>
        <w:t>Faire exécuter les divers travaux nécessaires à leur installation.</w:t>
      </w:r>
    </w:p>
    <w:p w14:paraId="187C5C06" w14:textId="77777777" w:rsidR="00D81857" w:rsidRPr="00960AB2" w:rsidRDefault="00D81857" w:rsidP="00960AB2">
      <w:pPr>
        <w:pStyle w:val="Titre3"/>
        <w:spacing w:line="276" w:lineRule="auto"/>
      </w:pPr>
      <w:r w:rsidRPr="00960AB2">
        <w:lastRenderedPageBreak/>
        <w:t>Moyens à mettre à disposition par le pouvoir adjudicateur et/ou d’autres parties</w:t>
      </w:r>
    </w:p>
    <w:p w14:paraId="3FCF20E4" w14:textId="661BAE3C" w:rsidR="00914FCA" w:rsidRPr="00960AB2" w:rsidRDefault="00914FCA" w:rsidP="00960AB2">
      <w:pPr>
        <w:spacing w:line="276" w:lineRule="auto"/>
        <w:rPr>
          <w:rFonts w:ascii="Times New Roman" w:hAnsi="Times New Roman"/>
          <w:sz w:val="22"/>
          <w:szCs w:val="22"/>
        </w:rPr>
      </w:pPr>
      <w:r w:rsidRPr="00960AB2">
        <w:rPr>
          <w:rFonts w:ascii="Times New Roman" w:hAnsi="Times New Roman"/>
          <w:sz w:val="22"/>
          <w:szCs w:val="22"/>
        </w:rPr>
        <w:t>NA</w:t>
      </w:r>
      <w:r w:rsidR="00CD1C9C" w:rsidRPr="00960AB2">
        <w:rPr>
          <w:rFonts w:ascii="Times New Roman" w:hAnsi="Times New Roman"/>
          <w:sz w:val="22"/>
          <w:szCs w:val="22"/>
        </w:rPr>
        <w:t>.</w:t>
      </w:r>
    </w:p>
    <w:p w14:paraId="2148B09C" w14:textId="77777777" w:rsidR="00D81857" w:rsidRPr="00420EC1" w:rsidRDefault="00D81857" w:rsidP="00B40905">
      <w:pPr>
        <w:pStyle w:val="Titre1"/>
      </w:pPr>
      <w:bookmarkStart w:id="27" w:name="_Toc136417424"/>
      <w:r w:rsidRPr="00420EC1">
        <w:t>LOGISTIQUE ET CALENDRIER</w:t>
      </w:r>
      <w:bookmarkEnd w:id="27"/>
    </w:p>
    <w:p w14:paraId="7CAC209E" w14:textId="77777777" w:rsidR="00D81857" w:rsidRPr="00960AB2" w:rsidRDefault="00D81857" w:rsidP="002B24CA">
      <w:pPr>
        <w:pStyle w:val="Titre2"/>
      </w:pPr>
      <w:bookmarkStart w:id="28" w:name="_Toc136417425"/>
      <w:r w:rsidRPr="00960AB2">
        <w:t>Lieu d'exécution</w:t>
      </w:r>
      <w:bookmarkEnd w:id="28"/>
    </w:p>
    <w:p w14:paraId="726C4654" w14:textId="3B046301" w:rsidR="00D81857" w:rsidRPr="00960AB2" w:rsidRDefault="00354721"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Bamako, Mali</w:t>
      </w:r>
    </w:p>
    <w:p w14:paraId="3ED30B50" w14:textId="77777777" w:rsidR="00D81857" w:rsidRPr="00960AB2" w:rsidRDefault="00875B1B" w:rsidP="002B24CA">
      <w:pPr>
        <w:pStyle w:val="Titre2"/>
      </w:pPr>
      <w:bookmarkStart w:id="29" w:name="_Toc136417426"/>
      <w:r w:rsidRPr="00960AB2">
        <w:t>Date de commencement et période de mise en œuvre des tâches</w:t>
      </w:r>
      <w:bookmarkEnd w:id="29"/>
    </w:p>
    <w:p w14:paraId="4165CD36" w14:textId="6FD3BC82" w:rsidR="00935F4D" w:rsidRPr="00960AB2" w:rsidRDefault="00CB659C" w:rsidP="00960AB2">
      <w:pPr>
        <w:pStyle w:val="Retraitcorpsdetexte"/>
        <w:spacing w:line="276" w:lineRule="auto"/>
        <w:ind w:left="142" w:right="284"/>
        <w:rPr>
          <w:rFonts w:ascii="Times New Roman" w:hAnsi="Times New Roman"/>
          <w:color w:val="000000"/>
          <w:sz w:val="22"/>
          <w:szCs w:val="22"/>
        </w:rPr>
      </w:pPr>
      <w:r w:rsidRPr="00CB659C">
        <w:rPr>
          <w:rFonts w:ascii="Times New Roman" w:hAnsi="Times New Roman"/>
          <w:color w:val="000000"/>
          <w:sz w:val="22"/>
          <w:szCs w:val="22"/>
        </w:rPr>
        <w:t>La date de commencement du Contrat sera la date de sa signature par la deuxième des deux parties. Veuillez-vous reporter aux articles 3 des conditions principales et 19.1 et 19.2 des conditions particulières pour la date de commencement et la période d’exécution effectives.</w:t>
      </w:r>
    </w:p>
    <w:p w14:paraId="00260EEF" w14:textId="18546575" w:rsidR="00D81857" w:rsidRPr="00420EC1" w:rsidRDefault="00D81857" w:rsidP="00B40905">
      <w:pPr>
        <w:pStyle w:val="Titre1"/>
      </w:pPr>
      <w:bookmarkStart w:id="30" w:name="_Toc136417427"/>
      <w:r w:rsidRPr="00420EC1">
        <w:t>EXIGENCES</w:t>
      </w:r>
      <w:bookmarkEnd w:id="30"/>
    </w:p>
    <w:p w14:paraId="4F1789AA" w14:textId="77777777" w:rsidR="00D81857" w:rsidRPr="00960AB2" w:rsidRDefault="00875B1B" w:rsidP="002B24CA">
      <w:pPr>
        <w:pStyle w:val="Titre2"/>
      </w:pPr>
      <w:bookmarkStart w:id="31" w:name="_Toc136417428"/>
      <w:r w:rsidRPr="00960AB2">
        <w:t>Personnel</w:t>
      </w:r>
      <w:bookmarkEnd w:id="31"/>
    </w:p>
    <w:p w14:paraId="26135F49" w14:textId="474F7C86" w:rsidR="00914FCA" w:rsidRPr="00960AB2" w:rsidRDefault="00914FCA"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 xml:space="preserve">Dans le cadre du contrat de maintenance en objet, le soumissionnaire a la charge du recrutement et de la formation du personnel de maintenance nécessaire au bon déroulement du marché, à déployer en nombre suffisant pour couvrir l'ensemble des maintenances, interventions et déplacements </w:t>
      </w:r>
      <w:r w:rsidR="00AB12D9">
        <w:rPr>
          <w:rFonts w:ascii="Times New Roman" w:hAnsi="Times New Roman"/>
          <w:color w:val="000000"/>
          <w:sz w:val="22"/>
          <w:szCs w:val="22"/>
        </w:rPr>
        <w:t xml:space="preserve">d’équipements </w:t>
      </w:r>
      <w:r w:rsidRPr="00960AB2">
        <w:rPr>
          <w:rFonts w:ascii="Times New Roman" w:hAnsi="Times New Roman"/>
          <w:color w:val="000000"/>
          <w:sz w:val="22"/>
          <w:szCs w:val="22"/>
        </w:rPr>
        <w:t>demandés par le pouvoir adjudicateur.</w:t>
      </w:r>
    </w:p>
    <w:p w14:paraId="503B2D70" w14:textId="77777777" w:rsidR="00914FCA" w:rsidRPr="00960AB2" w:rsidRDefault="00914FCA"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Il sera demandé au soumissionnaire de mettre à disposition du Pouvoir Adjudicateur :</w:t>
      </w:r>
    </w:p>
    <w:p w14:paraId="094B0B31" w14:textId="2655745C" w:rsidR="00914FCA" w:rsidRPr="00960AB2" w:rsidRDefault="00914FCA"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 xml:space="preserve">Un superviseur général qui devra obligatoirement parler le Français et devra s'assurer de la qualité du travail effectué et mettre en place les actions correctives éventuelles. Ce superviseur fera le lien entre EUCAP </w:t>
      </w:r>
      <w:r w:rsidR="00147241">
        <w:rPr>
          <w:rFonts w:ascii="Times New Roman" w:hAnsi="Times New Roman"/>
          <w:color w:val="000000"/>
          <w:sz w:val="22"/>
          <w:szCs w:val="22"/>
        </w:rPr>
        <w:t>\</w:t>
      </w:r>
      <w:r w:rsidRPr="00960AB2">
        <w:rPr>
          <w:rFonts w:ascii="Times New Roman" w:hAnsi="Times New Roman"/>
          <w:color w:val="000000"/>
          <w:sz w:val="22"/>
          <w:szCs w:val="22"/>
        </w:rPr>
        <w:t xml:space="preserve"> Building Management, pour la prise en charge de tout type d’intervention. Il devra être joignable à tout moment 24/24 et 7/7 </w:t>
      </w:r>
      <w:r w:rsidR="002F4FCA" w:rsidRPr="00960AB2">
        <w:rPr>
          <w:rFonts w:ascii="Times New Roman" w:hAnsi="Times New Roman"/>
          <w:color w:val="000000"/>
          <w:sz w:val="22"/>
          <w:szCs w:val="22"/>
        </w:rPr>
        <w:t>(pour assurer l’astreinte et les interventions classifiés comme urgentes par exemple</w:t>
      </w:r>
      <w:proofErr w:type="gramStart"/>
      <w:r w:rsidR="002F4FCA" w:rsidRPr="00960AB2">
        <w:rPr>
          <w:rFonts w:ascii="Times New Roman" w:hAnsi="Times New Roman"/>
          <w:color w:val="000000"/>
          <w:sz w:val="22"/>
          <w:szCs w:val="22"/>
        </w:rPr>
        <w:t>)</w:t>
      </w:r>
      <w:r w:rsidRPr="00960AB2">
        <w:rPr>
          <w:rFonts w:ascii="Times New Roman" w:hAnsi="Times New Roman"/>
          <w:color w:val="000000"/>
          <w:sz w:val="22"/>
          <w:szCs w:val="22"/>
        </w:rPr>
        <w:t>;</w:t>
      </w:r>
      <w:proofErr w:type="gramEnd"/>
    </w:p>
    <w:p w14:paraId="49960054" w14:textId="11343935" w:rsidR="00AB12D9" w:rsidRDefault="00AB12D9"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2 techniciens d’</w:t>
      </w:r>
      <w:r w:rsidR="00511989">
        <w:rPr>
          <w:rFonts w:ascii="Times New Roman" w:hAnsi="Times New Roman"/>
          <w:color w:val="000000"/>
          <w:sz w:val="22"/>
          <w:szCs w:val="22"/>
        </w:rPr>
        <w:t>électricité</w:t>
      </w:r>
      <w:r>
        <w:rPr>
          <w:rFonts w:ascii="Times New Roman" w:hAnsi="Times New Roman"/>
          <w:color w:val="000000"/>
          <w:sz w:val="22"/>
          <w:szCs w:val="22"/>
        </w:rPr>
        <w:t xml:space="preserve"> en permanence </w:t>
      </w:r>
      <w:r w:rsidR="00157503">
        <w:rPr>
          <w:rFonts w:ascii="Times New Roman" w:hAnsi="Times New Roman"/>
          <w:color w:val="000000"/>
          <w:sz w:val="22"/>
          <w:szCs w:val="22"/>
        </w:rPr>
        <w:t xml:space="preserve">à </w:t>
      </w:r>
      <w:proofErr w:type="spellStart"/>
      <w:r>
        <w:rPr>
          <w:rFonts w:ascii="Times New Roman" w:hAnsi="Times New Roman"/>
          <w:color w:val="000000"/>
          <w:sz w:val="22"/>
          <w:szCs w:val="22"/>
        </w:rPr>
        <w:t>Sebenikoro</w:t>
      </w:r>
      <w:proofErr w:type="spellEnd"/>
      <w:r>
        <w:rPr>
          <w:rFonts w:ascii="Times New Roman" w:hAnsi="Times New Roman"/>
          <w:color w:val="000000"/>
          <w:sz w:val="22"/>
          <w:szCs w:val="22"/>
        </w:rPr>
        <w:t xml:space="preserve"> (1)</w:t>
      </w:r>
      <w:r w:rsidR="00CB659C">
        <w:rPr>
          <w:rFonts w:ascii="Times New Roman" w:hAnsi="Times New Roman"/>
          <w:color w:val="000000"/>
          <w:sz w:val="22"/>
          <w:szCs w:val="22"/>
        </w:rPr>
        <w:t xml:space="preserve"> </w:t>
      </w:r>
      <w:r>
        <w:rPr>
          <w:rFonts w:ascii="Times New Roman" w:hAnsi="Times New Roman"/>
          <w:color w:val="000000"/>
          <w:sz w:val="22"/>
          <w:szCs w:val="22"/>
        </w:rPr>
        <w:t xml:space="preserve">et </w:t>
      </w:r>
      <w:proofErr w:type="spellStart"/>
      <w:r>
        <w:rPr>
          <w:rFonts w:ascii="Times New Roman" w:hAnsi="Times New Roman"/>
          <w:color w:val="000000"/>
          <w:sz w:val="22"/>
          <w:szCs w:val="22"/>
        </w:rPr>
        <w:t>Badala</w:t>
      </w:r>
      <w:proofErr w:type="spellEnd"/>
      <w:r>
        <w:rPr>
          <w:rFonts w:ascii="Times New Roman" w:hAnsi="Times New Roman"/>
          <w:color w:val="000000"/>
          <w:sz w:val="22"/>
          <w:szCs w:val="22"/>
        </w:rPr>
        <w:t xml:space="preserve"> (1) ;</w:t>
      </w:r>
    </w:p>
    <w:p w14:paraId="0D976538" w14:textId="1B8358C2" w:rsidR="00AB12D9" w:rsidRDefault="00AB12D9"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 xml:space="preserve">2 plombiers en permanence </w:t>
      </w:r>
      <w:r w:rsidR="00157503">
        <w:rPr>
          <w:rFonts w:ascii="Times New Roman" w:hAnsi="Times New Roman"/>
          <w:color w:val="000000"/>
          <w:sz w:val="22"/>
          <w:szCs w:val="22"/>
        </w:rPr>
        <w:t xml:space="preserve">à </w:t>
      </w:r>
      <w:proofErr w:type="spellStart"/>
      <w:r>
        <w:rPr>
          <w:rFonts w:ascii="Times New Roman" w:hAnsi="Times New Roman"/>
          <w:color w:val="000000"/>
          <w:sz w:val="22"/>
          <w:szCs w:val="22"/>
        </w:rPr>
        <w:t>Sebenikoro</w:t>
      </w:r>
      <w:proofErr w:type="spellEnd"/>
      <w:r>
        <w:rPr>
          <w:rFonts w:ascii="Times New Roman" w:hAnsi="Times New Roman"/>
          <w:color w:val="000000"/>
          <w:sz w:val="22"/>
          <w:szCs w:val="22"/>
        </w:rPr>
        <w:t xml:space="preserve"> (1)</w:t>
      </w:r>
      <w:r w:rsidR="00511989">
        <w:rPr>
          <w:rFonts w:ascii="Times New Roman" w:hAnsi="Times New Roman"/>
          <w:color w:val="000000"/>
          <w:sz w:val="22"/>
          <w:szCs w:val="22"/>
        </w:rPr>
        <w:t xml:space="preserve"> </w:t>
      </w:r>
      <w:r>
        <w:rPr>
          <w:rFonts w:ascii="Times New Roman" w:hAnsi="Times New Roman"/>
          <w:color w:val="000000"/>
          <w:sz w:val="22"/>
          <w:szCs w:val="22"/>
        </w:rPr>
        <w:t xml:space="preserve">et </w:t>
      </w:r>
      <w:proofErr w:type="spellStart"/>
      <w:r>
        <w:rPr>
          <w:rFonts w:ascii="Times New Roman" w:hAnsi="Times New Roman"/>
          <w:color w:val="000000"/>
          <w:sz w:val="22"/>
          <w:szCs w:val="22"/>
        </w:rPr>
        <w:t>Badala</w:t>
      </w:r>
      <w:proofErr w:type="spellEnd"/>
      <w:r>
        <w:rPr>
          <w:rFonts w:ascii="Times New Roman" w:hAnsi="Times New Roman"/>
          <w:color w:val="000000"/>
          <w:sz w:val="22"/>
          <w:szCs w:val="22"/>
        </w:rPr>
        <w:t xml:space="preserve"> (1) ;</w:t>
      </w:r>
    </w:p>
    <w:p w14:paraId="7ECF2EDC" w14:textId="4AB35C13" w:rsidR="00AB12D9" w:rsidRDefault="00AB12D9"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1 serrurier en permanence</w:t>
      </w:r>
      <w:r w:rsidR="00511989">
        <w:rPr>
          <w:rFonts w:ascii="Times New Roman" w:hAnsi="Times New Roman"/>
          <w:color w:val="000000"/>
          <w:sz w:val="22"/>
          <w:szCs w:val="22"/>
        </w:rPr>
        <w:t> ;</w:t>
      </w:r>
      <w:r>
        <w:rPr>
          <w:rFonts w:ascii="Times New Roman" w:hAnsi="Times New Roman"/>
          <w:color w:val="000000"/>
          <w:sz w:val="22"/>
          <w:szCs w:val="22"/>
        </w:rPr>
        <w:t> </w:t>
      </w:r>
    </w:p>
    <w:p w14:paraId="4916D1A3" w14:textId="18F0CE4A" w:rsidR="00AB12D9" w:rsidRDefault="00914FCA"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 xml:space="preserve">Des agents polyvalents, </w:t>
      </w:r>
      <w:r w:rsidRPr="00F101DB">
        <w:rPr>
          <w:rFonts w:ascii="Times New Roman" w:hAnsi="Times New Roman"/>
          <w:color w:val="000000"/>
          <w:sz w:val="22"/>
          <w:szCs w:val="22"/>
          <w:highlight w:val="yellow"/>
        </w:rPr>
        <w:t xml:space="preserve">au nombre </w:t>
      </w:r>
      <w:r w:rsidR="00AB12D9" w:rsidRPr="00F101DB">
        <w:rPr>
          <w:rFonts w:ascii="Times New Roman" w:hAnsi="Times New Roman"/>
          <w:color w:val="000000"/>
          <w:sz w:val="22"/>
          <w:szCs w:val="22"/>
          <w:highlight w:val="yellow"/>
        </w:rPr>
        <w:t xml:space="preserve">à définir par le </w:t>
      </w:r>
      <w:r w:rsidR="000D1D77" w:rsidRPr="00F101DB">
        <w:rPr>
          <w:rFonts w:ascii="Times New Roman" w:hAnsi="Times New Roman"/>
          <w:color w:val="000000"/>
          <w:sz w:val="22"/>
          <w:szCs w:val="22"/>
          <w:highlight w:val="yellow"/>
        </w:rPr>
        <w:t>soumissionnaire</w:t>
      </w:r>
      <w:r w:rsidR="0057592C">
        <w:rPr>
          <w:rFonts w:ascii="Times New Roman" w:hAnsi="Times New Roman"/>
          <w:color w:val="000000"/>
          <w:sz w:val="22"/>
          <w:szCs w:val="22"/>
        </w:rPr>
        <w:t xml:space="preserve"> (au minimum 4 agents polyvalents)</w:t>
      </w:r>
    </w:p>
    <w:p w14:paraId="0B64BDA6" w14:textId="77777777" w:rsidR="00AB12D9" w:rsidRDefault="00AB12D9" w:rsidP="00AB12D9">
      <w:pPr>
        <w:pStyle w:val="Retraitcorpsdetexte"/>
        <w:tabs>
          <w:tab w:val="left" w:pos="851"/>
        </w:tabs>
        <w:spacing w:after="0" w:line="276" w:lineRule="auto"/>
        <w:ind w:left="0" w:right="284"/>
        <w:rPr>
          <w:rFonts w:ascii="Times New Roman" w:hAnsi="Times New Roman"/>
          <w:color w:val="000000"/>
          <w:sz w:val="22"/>
          <w:szCs w:val="22"/>
        </w:rPr>
      </w:pPr>
    </w:p>
    <w:p w14:paraId="3D9728B6" w14:textId="77777777" w:rsidR="00914FCA" w:rsidRPr="00960AB2" w:rsidRDefault="00914FCA"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En cas d'augmentation du nombre d'interventions, le soumissionnaire devra optimiser le temps d'intervention des techniciens et si nécessaire renforcer l'effectif sans appliquer de surcout au Pouvoir Adjudicateur.</w:t>
      </w:r>
    </w:p>
    <w:p w14:paraId="19CAC4DF" w14:textId="77777777" w:rsidR="0015484B" w:rsidRPr="00960AB2" w:rsidRDefault="0015484B"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Le personnel de maintenance ne sera pas autorisé à intervenir dans un bureau en l'absence de son occupant et dans les résidences en l'absence des agents de sécurité et des agents de nettoyage.</w:t>
      </w:r>
    </w:p>
    <w:p w14:paraId="39337813" w14:textId="77777777" w:rsidR="00914FCA" w:rsidRPr="00960AB2" w:rsidRDefault="00914FCA"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Le Pouvoir Adjudicateur se réserve le droit de demander le remplacement d'une personne sans justifier dûment la raison.</w:t>
      </w:r>
    </w:p>
    <w:p w14:paraId="3339447E" w14:textId="77777777" w:rsidR="00914FCA" w:rsidRPr="00960AB2" w:rsidRDefault="00914FCA"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Comme décrit dans les clauses générales, le soumissionnaire devra :</w:t>
      </w:r>
    </w:p>
    <w:p w14:paraId="3705662C" w14:textId="77777777" w:rsidR="00914FCA" w:rsidRPr="00960AB2" w:rsidRDefault="00914FCA"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S’assurer son personnel contre les accidents du travail ;</w:t>
      </w:r>
    </w:p>
    <w:p w14:paraId="652D7C00" w14:textId="77777777" w:rsidR="00914FCA" w:rsidRPr="00960AB2" w:rsidRDefault="00914FCA"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Respecter la législation nationale en matière de droit du travail.</w:t>
      </w:r>
    </w:p>
    <w:p w14:paraId="1CFAF9EC" w14:textId="77777777" w:rsidR="00914FCA" w:rsidRDefault="00914FCA" w:rsidP="00960AB2">
      <w:pPr>
        <w:pStyle w:val="Retraitcorpsdetexte"/>
        <w:spacing w:line="276" w:lineRule="auto"/>
        <w:ind w:left="142" w:right="284"/>
        <w:rPr>
          <w:rFonts w:ascii="Times New Roman" w:hAnsi="Times New Roman"/>
          <w:color w:val="000000"/>
          <w:sz w:val="22"/>
          <w:szCs w:val="22"/>
        </w:rPr>
      </w:pPr>
    </w:p>
    <w:p w14:paraId="3A57CB58" w14:textId="77777777" w:rsidR="00147241" w:rsidRDefault="00147241" w:rsidP="00960AB2">
      <w:pPr>
        <w:pStyle w:val="Retraitcorpsdetexte"/>
        <w:spacing w:line="276" w:lineRule="auto"/>
        <w:ind w:left="142" w:right="284"/>
        <w:rPr>
          <w:rFonts w:ascii="Times New Roman" w:hAnsi="Times New Roman"/>
          <w:color w:val="000000"/>
          <w:sz w:val="22"/>
          <w:szCs w:val="22"/>
        </w:rPr>
      </w:pPr>
    </w:p>
    <w:p w14:paraId="5BAAC6FD" w14:textId="54DE118E" w:rsidR="00D81857" w:rsidRPr="00960AB2" w:rsidRDefault="00D81857" w:rsidP="00960AB2">
      <w:pPr>
        <w:pStyle w:val="Titre3"/>
        <w:spacing w:line="276" w:lineRule="auto"/>
      </w:pPr>
      <w:r w:rsidRPr="00960AB2">
        <w:t>Expert principa</w:t>
      </w:r>
      <w:r w:rsidR="0081126F" w:rsidRPr="00960AB2">
        <w:t>l</w:t>
      </w:r>
    </w:p>
    <w:p w14:paraId="7074BCA0" w14:textId="15D2CC14" w:rsidR="00147241" w:rsidRPr="00960AB2" w:rsidRDefault="00C93BD7" w:rsidP="00960AB2">
      <w:pPr>
        <w:pStyle w:val="Retraitcorpsdetexte"/>
        <w:spacing w:line="276" w:lineRule="auto"/>
        <w:ind w:left="142" w:right="284"/>
        <w:rPr>
          <w:rFonts w:ascii="Times New Roman" w:hAnsi="Times New Roman"/>
          <w:color w:val="000000"/>
          <w:sz w:val="22"/>
          <w:szCs w:val="22"/>
        </w:rPr>
      </w:pPr>
      <w:r>
        <w:rPr>
          <w:rFonts w:ascii="Times New Roman" w:hAnsi="Times New Roman"/>
          <w:color w:val="000000"/>
          <w:sz w:val="22"/>
          <w:szCs w:val="22"/>
        </w:rPr>
        <w:t>N/A</w:t>
      </w:r>
    </w:p>
    <w:p w14:paraId="1F3A0252" w14:textId="77777777" w:rsidR="00D81857" w:rsidRPr="001E3ECD" w:rsidRDefault="00B96483" w:rsidP="00960AB2">
      <w:pPr>
        <w:pStyle w:val="Titre3"/>
        <w:spacing w:line="276" w:lineRule="auto"/>
      </w:pPr>
      <w:r w:rsidRPr="001E3ECD">
        <w:t>Autres experts, personnel de soutien et appui technique</w:t>
      </w:r>
    </w:p>
    <w:p w14:paraId="03F5734D" w14:textId="77777777" w:rsidR="00C93BD7" w:rsidRPr="001E3ECD" w:rsidRDefault="00C93BD7" w:rsidP="00C93BD7">
      <w:pPr>
        <w:pStyle w:val="Retraitcorpsdetexte"/>
        <w:spacing w:line="276" w:lineRule="auto"/>
        <w:ind w:left="142" w:right="284"/>
        <w:rPr>
          <w:rFonts w:ascii="Times New Roman" w:hAnsi="Times New Roman"/>
          <w:color w:val="000000"/>
          <w:sz w:val="22"/>
          <w:szCs w:val="22"/>
        </w:rPr>
      </w:pPr>
      <w:r w:rsidRPr="001E3ECD">
        <w:rPr>
          <w:rFonts w:ascii="Times New Roman" w:hAnsi="Times New Roman"/>
          <w:color w:val="000000"/>
          <w:sz w:val="22"/>
          <w:szCs w:val="22"/>
        </w:rPr>
        <w:t>Le superviseur général devra être au minimum technicien supérieur (BAC +2) dans le domaine du bâtiment, mécanique, électricité ou électromécanique, ou ingénieur civil, parlant le français et possédant un minimum de 5 années d'expériences dans la gestion de bâtiment et d'infrastructures, ou fonction similaire.</w:t>
      </w:r>
    </w:p>
    <w:p w14:paraId="3B7B3FCA" w14:textId="7A551574" w:rsidR="00C93BD7" w:rsidRDefault="00C93BD7" w:rsidP="00C93BD7">
      <w:pPr>
        <w:pStyle w:val="Retraitcorpsdetexte"/>
        <w:spacing w:line="276" w:lineRule="auto"/>
        <w:ind w:left="142" w:right="284"/>
        <w:rPr>
          <w:rFonts w:ascii="Times New Roman" w:hAnsi="Times New Roman"/>
          <w:color w:val="000000"/>
          <w:sz w:val="22"/>
          <w:szCs w:val="22"/>
        </w:rPr>
      </w:pPr>
      <w:r w:rsidRPr="001E3ECD">
        <w:rPr>
          <w:rFonts w:ascii="Times New Roman" w:hAnsi="Times New Roman"/>
          <w:color w:val="000000"/>
          <w:sz w:val="22"/>
          <w:szCs w:val="22"/>
        </w:rPr>
        <w:t>Il devra soumettre son CV et une déclaration d’exclusivité et de disponibilité signée.</w:t>
      </w:r>
    </w:p>
    <w:p w14:paraId="4183EA9C" w14:textId="52EBCF44" w:rsidR="00413ADB" w:rsidRPr="00960AB2" w:rsidRDefault="00413ADB"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En plus du superviseur général, il sera demandé au soumissionnaire de mettre à disposition du Pouvoir Adjudicateur :</w:t>
      </w:r>
    </w:p>
    <w:p w14:paraId="174023F2" w14:textId="77777777" w:rsidR="00147241" w:rsidRPr="00960AB2" w:rsidRDefault="00147241" w:rsidP="00147241">
      <w:pPr>
        <w:pStyle w:val="Retraitcorpsdetexte"/>
        <w:tabs>
          <w:tab w:val="left" w:pos="851"/>
        </w:tabs>
        <w:spacing w:after="0" w:line="276" w:lineRule="auto"/>
        <w:ind w:right="284"/>
        <w:rPr>
          <w:rFonts w:ascii="Times New Roman" w:hAnsi="Times New Roman"/>
          <w:color w:val="000000"/>
          <w:sz w:val="22"/>
          <w:szCs w:val="22"/>
        </w:rPr>
      </w:pPr>
    </w:p>
    <w:p w14:paraId="7F09D1D5" w14:textId="26C0A07E" w:rsidR="00413ADB" w:rsidRPr="00960AB2" w:rsidRDefault="00147241"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 xml:space="preserve">Des techniciens pour </w:t>
      </w:r>
      <w:r w:rsidR="00413ADB" w:rsidRPr="00960AB2">
        <w:rPr>
          <w:rFonts w:ascii="Times New Roman" w:hAnsi="Times New Roman"/>
          <w:color w:val="000000"/>
          <w:sz w:val="22"/>
          <w:szCs w:val="22"/>
        </w:rPr>
        <w:t xml:space="preserve">chaque domaine de </w:t>
      </w:r>
      <w:r w:rsidR="00C164DF" w:rsidRPr="00960AB2">
        <w:rPr>
          <w:rFonts w:ascii="Times New Roman" w:hAnsi="Times New Roman"/>
          <w:color w:val="000000"/>
          <w:sz w:val="22"/>
          <w:szCs w:val="22"/>
        </w:rPr>
        <w:t>métier</w:t>
      </w:r>
      <w:r w:rsidR="00413ADB" w:rsidRPr="00960AB2">
        <w:rPr>
          <w:rFonts w:ascii="Times New Roman" w:hAnsi="Times New Roman"/>
          <w:color w:val="000000"/>
          <w:sz w:val="22"/>
          <w:szCs w:val="22"/>
        </w:rPr>
        <w:t>, comme :</w:t>
      </w:r>
    </w:p>
    <w:p w14:paraId="68AF6D49" w14:textId="77777777" w:rsidR="00511989" w:rsidRDefault="00147241" w:rsidP="00960AB2">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2 pour l</w:t>
      </w:r>
      <w:r w:rsidR="00413ADB" w:rsidRPr="00960AB2">
        <w:rPr>
          <w:rFonts w:ascii="Times New Roman" w:hAnsi="Times New Roman"/>
          <w:color w:val="000000"/>
          <w:sz w:val="22"/>
          <w:szCs w:val="22"/>
        </w:rPr>
        <w:t>’</w:t>
      </w:r>
      <w:r w:rsidR="00C164DF" w:rsidRPr="00960AB2">
        <w:rPr>
          <w:rFonts w:ascii="Times New Roman" w:hAnsi="Times New Roman"/>
          <w:color w:val="000000"/>
          <w:sz w:val="22"/>
          <w:szCs w:val="22"/>
        </w:rPr>
        <w:t>électricité</w:t>
      </w:r>
      <w:r w:rsidR="00511989">
        <w:rPr>
          <w:rFonts w:ascii="Times New Roman" w:hAnsi="Times New Roman"/>
          <w:color w:val="000000"/>
          <w:sz w:val="22"/>
          <w:szCs w:val="22"/>
        </w:rPr>
        <w:t> ;</w:t>
      </w:r>
    </w:p>
    <w:p w14:paraId="59D2BDDA" w14:textId="77777777" w:rsidR="00511989" w:rsidRDefault="00147241" w:rsidP="00960AB2">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2 pour la plomberie</w:t>
      </w:r>
      <w:r w:rsidR="00511989">
        <w:rPr>
          <w:rFonts w:ascii="Times New Roman" w:hAnsi="Times New Roman"/>
          <w:color w:val="000000"/>
          <w:sz w:val="22"/>
          <w:szCs w:val="22"/>
        </w:rPr>
        <w:t> ;</w:t>
      </w:r>
    </w:p>
    <w:p w14:paraId="1E6C9275" w14:textId="18E8C774" w:rsidR="003A22DB" w:rsidRDefault="003A22DB" w:rsidP="00960AB2">
      <w:pPr>
        <w:pStyle w:val="Retraitcorpsdetexte"/>
        <w:numPr>
          <w:ilvl w:val="1"/>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1 serrurier.</w:t>
      </w:r>
    </w:p>
    <w:p w14:paraId="314BEAF5" w14:textId="77777777" w:rsidR="00147241" w:rsidRDefault="00147241" w:rsidP="00147241">
      <w:pPr>
        <w:pStyle w:val="Retraitcorpsdetexte"/>
        <w:tabs>
          <w:tab w:val="left" w:pos="851"/>
        </w:tabs>
        <w:spacing w:after="0" w:line="276" w:lineRule="auto"/>
        <w:ind w:right="284"/>
        <w:rPr>
          <w:rFonts w:ascii="Times New Roman" w:hAnsi="Times New Roman"/>
          <w:color w:val="000000"/>
          <w:sz w:val="22"/>
          <w:szCs w:val="22"/>
        </w:rPr>
      </w:pPr>
    </w:p>
    <w:p w14:paraId="72708926" w14:textId="14702B2D" w:rsidR="00CE01F9" w:rsidRPr="00960AB2" w:rsidRDefault="006B535B" w:rsidP="00960AB2">
      <w:pPr>
        <w:pStyle w:val="Retraitcorpsdetexte"/>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 xml:space="preserve">Ces éléments seront des </w:t>
      </w:r>
      <w:r w:rsidR="00CE01F9" w:rsidRPr="00960AB2">
        <w:rPr>
          <w:rFonts w:ascii="Times New Roman" w:hAnsi="Times New Roman"/>
          <w:color w:val="000000"/>
          <w:sz w:val="22"/>
          <w:szCs w:val="22"/>
        </w:rPr>
        <w:t>techniciens spécialisés</w:t>
      </w:r>
      <w:r w:rsidRPr="00960AB2">
        <w:rPr>
          <w:rFonts w:ascii="Times New Roman" w:hAnsi="Times New Roman"/>
          <w:color w:val="000000"/>
          <w:sz w:val="22"/>
          <w:szCs w:val="22"/>
        </w:rPr>
        <w:t xml:space="preserve">, et </w:t>
      </w:r>
      <w:r w:rsidR="00CE01F9" w:rsidRPr="00960AB2">
        <w:rPr>
          <w:rFonts w:ascii="Times New Roman" w:hAnsi="Times New Roman"/>
          <w:color w:val="000000"/>
          <w:sz w:val="22"/>
          <w:szCs w:val="22"/>
        </w:rPr>
        <w:t xml:space="preserve">devront avoir </w:t>
      </w:r>
      <w:r w:rsidR="00CD1C9C" w:rsidRPr="00960AB2">
        <w:rPr>
          <w:rFonts w:ascii="Times New Roman" w:hAnsi="Times New Roman"/>
          <w:color w:val="000000"/>
          <w:sz w:val="22"/>
          <w:szCs w:val="22"/>
        </w:rPr>
        <w:t>une expérience professionnelle</w:t>
      </w:r>
      <w:r w:rsidR="00CE01F9" w:rsidRPr="00960AB2">
        <w:rPr>
          <w:rFonts w:ascii="Times New Roman" w:hAnsi="Times New Roman"/>
          <w:color w:val="000000"/>
          <w:sz w:val="22"/>
          <w:szCs w:val="22"/>
        </w:rPr>
        <w:t xml:space="preserve"> de 5 ans dans le</w:t>
      </w:r>
      <w:r w:rsidRPr="00960AB2">
        <w:rPr>
          <w:rFonts w:ascii="Times New Roman" w:hAnsi="Times New Roman"/>
          <w:color w:val="000000"/>
          <w:sz w:val="22"/>
          <w:szCs w:val="22"/>
        </w:rPr>
        <w:t>ur</w:t>
      </w:r>
      <w:r w:rsidR="00CE01F9" w:rsidRPr="00960AB2">
        <w:rPr>
          <w:rFonts w:ascii="Times New Roman" w:hAnsi="Times New Roman"/>
          <w:color w:val="000000"/>
          <w:sz w:val="22"/>
          <w:szCs w:val="22"/>
        </w:rPr>
        <w:t xml:space="preserve"> domaine. Les </w:t>
      </w:r>
      <w:proofErr w:type="spellStart"/>
      <w:r w:rsidR="00CE01F9" w:rsidRPr="00960AB2">
        <w:rPr>
          <w:rFonts w:ascii="Times New Roman" w:hAnsi="Times New Roman"/>
          <w:color w:val="000000"/>
          <w:sz w:val="22"/>
          <w:szCs w:val="22"/>
        </w:rPr>
        <w:t>CV’s</w:t>
      </w:r>
      <w:proofErr w:type="spellEnd"/>
      <w:r w:rsidR="00CE01F9" w:rsidRPr="00960AB2">
        <w:rPr>
          <w:rFonts w:ascii="Times New Roman" w:hAnsi="Times New Roman"/>
          <w:color w:val="000000"/>
          <w:sz w:val="22"/>
          <w:szCs w:val="22"/>
        </w:rPr>
        <w:t xml:space="preserve"> feront foi pour prouver cette expérience.</w:t>
      </w:r>
      <w:r w:rsidR="00A57F34" w:rsidRPr="00960AB2">
        <w:rPr>
          <w:rFonts w:ascii="Times New Roman" w:hAnsi="Times New Roman"/>
          <w:color w:val="000000"/>
          <w:sz w:val="22"/>
          <w:szCs w:val="22"/>
        </w:rPr>
        <w:t xml:space="preserve"> Mais le pouvoir adjudicateur se réserve le droit de demander des preuves d’expérience.</w:t>
      </w:r>
    </w:p>
    <w:p w14:paraId="78D6B376" w14:textId="77777777" w:rsidR="00C164DF" w:rsidRDefault="00C164DF" w:rsidP="00960AB2">
      <w:pPr>
        <w:pStyle w:val="Retraitcorpsdetexte"/>
        <w:spacing w:line="276" w:lineRule="auto"/>
        <w:ind w:left="142" w:right="284"/>
        <w:rPr>
          <w:rFonts w:ascii="Times New Roman" w:hAnsi="Times New Roman"/>
          <w:color w:val="000000"/>
          <w:sz w:val="22"/>
          <w:szCs w:val="22"/>
        </w:rPr>
      </w:pPr>
    </w:p>
    <w:p w14:paraId="0E3FDCC0" w14:textId="654E3396" w:rsidR="00C164DF" w:rsidRPr="001E3ECD" w:rsidRDefault="003A22DB" w:rsidP="00147241">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1E3ECD">
        <w:rPr>
          <w:rFonts w:ascii="Times New Roman" w:hAnsi="Times New Roman"/>
          <w:color w:val="000000"/>
          <w:sz w:val="22"/>
          <w:szCs w:val="22"/>
        </w:rPr>
        <w:t>Des agents polyvalents</w:t>
      </w:r>
      <w:r w:rsidR="00147241" w:rsidRPr="001E3ECD">
        <w:rPr>
          <w:rFonts w:ascii="Times New Roman" w:hAnsi="Times New Roman"/>
          <w:color w:val="000000"/>
          <w:sz w:val="22"/>
          <w:szCs w:val="22"/>
        </w:rPr>
        <w:t xml:space="preserve"> : </w:t>
      </w:r>
      <w:r w:rsidR="00C164DF" w:rsidRPr="001E3ECD">
        <w:rPr>
          <w:rFonts w:ascii="Times New Roman" w:hAnsi="Times New Roman"/>
          <w:color w:val="000000"/>
          <w:sz w:val="22"/>
          <w:szCs w:val="22"/>
        </w:rPr>
        <w:t xml:space="preserve">le soumissionnaire </w:t>
      </w:r>
      <w:r w:rsidR="00A57F34" w:rsidRPr="001E3ECD">
        <w:rPr>
          <w:rFonts w:ascii="Times New Roman" w:hAnsi="Times New Roman"/>
          <w:color w:val="000000"/>
          <w:sz w:val="22"/>
          <w:szCs w:val="22"/>
        </w:rPr>
        <w:t>devra</w:t>
      </w:r>
      <w:r w:rsidR="00C164DF" w:rsidRPr="001E3ECD">
        <w:rPr>
          <w:rFonts w:ascii="Times New Roman" w:hAnsi="Times New Roman"/>
          <w:color w:val="000000"/>
          <w:sz w:val="22"/>
          <w:szCs w:val="22"/>
        </w:rPr>
        <w:t>, en nombre définis par lui-même et selon ses besoins</w:t>
      </w:r>
      <w:r w:rsidR="0057592C" w:rsidRPr="001E3ECD">
        <w:rPr>
          <w:rFonts w:ascii="Times New Roman" w:hAnsi="Times New Roman"/>
          <w:color w:val="000000"/>
          <w:sz w:val="22"/>
          <w:szCs w:val="22"/>
        </w:rPr>
        <w:t xml:space="preserve"> (mais au minimum 4)</w:t>
      </w:r>
      <w:r w:rsidR="00C164DF" w:rsidRPr="001E3ECD">
        <w:rPr>
          <w:rFonts w:ascii="Times New Roman" w:hAnsi="Times New Roman"/>
          <w:color w:val="000000"/>
          <w:sz w:val="22"/>
          <w:szCs w:val="22"/>
        </w:rPr>
        <w:t xml:space="preserve">, fournir des </w:t>
      </w:r>
      <w:r w:rsidR="00413ADB" w:rsidRPr="001E3ECD">
        <w:rPr>
          <w:rFonts w:ascii="Times New Roman" w:hAnsi="Times New Roman"/>
          <w:color w:val="000000"/>
          <w:sz w:val="22"/>
          <w:szCs w:val="22"/>
        </w:rPr>
        <w:t xml:space="preserve">agents </w:t>
      </w:r>
      <w:r w:rsidR="00C164DF" w:rsidRPr="001E3ECD">
        <w:rPr>
          <w:rFonts w:ascii="Times New Roman" w:hAnsi="Times New Roman"/>
          <w:color w:val="000000"/>
          <w:sz w:val="22"/>
          <w:szCs w:val="22"/>
        </w:rPr>
        <w:t>polyvalents.</w:t>
      </w:r>
      <w:r w:rsidR="0057592C" w:rsidRPr="001E3ECD">
        <w:rPr>
          <w:rFonts w:ascii="Times New Roman" w:hAnsi="Times New Roman"/>
          <w:color w:val="000000"/>
          <w:sz w:val="22"/>
          <w:szCs w:val="22"/>
        </w:rPr>
        <w:t xml:space="preserve"> Les agents polyvalents accompagneront les techniciens pour faciliter leurs tâches. </w:t>
      </w:r>
    </w:p>
    <w:p w14:paraId="4B928B8E" w14:textId="77777777" w:rsidR="00147241" w:rsidRDefault="00147241" w:rsidP="00147241">
      <w:pPr>
        <w:pStyle w:val="Retraitcorpsdetexte"/>
        <w:tabs>
          <w:tab w:val="left" w:pos="851"/>
        </w:tabs>
        <w:spacing w:after="0" w:line="276" w:lineRule="auto"/>
        <w:ind w:left="0" w:right="284"/>
        <w:rPr>
          <w:rFonts w:ascii="Times New Roman" w:hAnsi="Times New Roman"/>
          <w:color w:val="000000"/>
          <w:sz w:val="22"/>
          <w:szCs w:val="22"/>
        </w:rPr>
      </w:pPr>
    </w:p>
    <w:p w14:paraId="533F5F12" w14:textId="5B544972" w:rsidR="00413ADB" w:rsidRDefault="00413ADB" w:rsidP="00147241">
      <w:pPr>
        <w:pStyle w:val="Retraitcorpsdetexte"/>
        <w:tabs>
          <w:tab w:val="left" w:pos="851"/>
        </w:tabs>
        <w:spacing w:after="0" w:line="276" w:lineRule="auto"/>
        <w:ind w:left="0" w:right="284"/>
        <w:rPr>
          <w:rFonts w:ascii="Times New Roman" w:hAnsi="Times New Roman"/>
          <w:color w:val="000000"/>
          <w:sz w:val="22"/>
          <w:szCs w:val="22"/>
        </w:rPr>
      </w:pPr>
      <w:r w:rsidRPr="00960AB2">
        <w:rPr>
          <w:rFonts w:ascii="Times New Roman" w:hAnsi="Times New Roman"/>
          <w:color w:val="000000"/>
          <w:sz w:val="22"/>
          <w:szCs w:val="22"/>
        </w:rPr>
        <w:t xml:space="preserve">En cas d'augmentation du nombre d'interventions, le soumissionnaire devra optimiser le temps d'intervention des techniciens et si nécessaire renforcer l'effectif sans appliquer de </w:t>
      </w:r>
      <w:r w:rsidR="00A57F34" w:rsidRPr="00960AB2">
        <w:rPr>
          <w:rFonts w:ascii="Times New Roman" w:hAnsi="Times New Roman"/>
          <w:color w:val="000000"/>
          <w:sz w:val="22"/>
          <w:szCs w:val="22"/>
        </w:rPr>
        <w:t xml:space="preserve">surcoût </w:t>
      </w:r>
      <w:r w:rsidRPr="00960AB2">
        <w:rPr>
          <w:rFonts w:ascii="Times New Roman" w:hAnsi="Times New Roman"/>
          <w:color w:val="000000"/>
          <w:sz w:val="22"/>
          <w:szCs w:val="22"/>
        </w:rPr>
        <w:t>au Pouvoir Adjudicateur.</w:t>
      </w:r>
    </w:p>
    <w:p w14:paraId="343DE7EF" w14:textId="77777777" w:rsidR="00147241" w:rsidRPr="00960AB2" w:rsidRDefault="00147241" w:rsidP="00147241">
      <w:pPr>
        <w:pStyle w:val="Retraitcorpsdetexte"/>
        <w:tabs>
          <w:tab w:val="left" w:pos="851"/>
        </w:tabs>
        <w:spacing w:after="0" w:line="276" w:lineRule="auto"/>
        <w:ind w:right="284"/>
        <w:rPr>
          <w:rFonts w:ascii="Times New Roman" w:hAnsi="Times New Roman"/>
          <w:color w:val="000000"/>
          <w:sz w:val="22"/>
          <w:szCs w:val="22"/>
        </w:rPr>
      </w:pPr>
    </w:p>
    <w:p w14:paraId="50C6CF16" w14:textId="77777777" w:rsidR="00D81857" w:rsidRPr="00960AB2" w:rsidRDefault="00D81857" w:rsidP="002B24CA">
      <w:pPr>
        <w:pStyle w:val="Titre2"/>
      </w:pPr>
      <w:bookmarkStart w:id="32" w:name="_Toc136417429"/>
      <w:r w:rsidRPr="00960AB2">
        <w:t>Bureaux</w:t>
      </w:r>
      <w:bookmarkEnd w:id="32"/>
    </w:p>
    <w:p w14:paraId="2D386601" w14:textId="2C45DC74" w:rsidR="00C164DF" w:rsidRDefault="00147241" w:rsidP="00960AB2">
      <w:pPr>
        <w:pStyle w:val="Retraitcorpsdetexte"/>
        <w:spacing w:line="276" w:lineRule="auto"/>
        <w:ind w:left="142" w:right="284"/>
        <w:rPr>
          <w:rFonts w:ascii="Times New Roman" w:hAnsi="Times New Roman"/>
          <w:color w:val="000000"/>
          <w:sz w:val="22"/>
          <w:szCs w:val="22"/>
        </w:rPr>
      </w:pPr>
      <w:r>
        <w:rPr>
          <w:rFonts w:ascii="Times New Roman" w:hAnsi="Times New Roman"/>
          <w:color w:val="000000"/>
          <w:sz w:val="22"/>
          <w:szCs w:val="22"/>
        </w:rPr>
        <w:t>Aucun bureau sera alloué.</w:t>
      </w:r>
    </w:p>
    <w:p w14:paraId="6716D4D3" w14:textId="77777777" w:rsidR="00147241" w:rsidRPr="00960AB2" w:rsidRDefault="00147241" w:rsidP="00960AB2">
      <w:pPr>
        <w:pStyle w:val="Retraitcorpsdetexte"/>
        <w:spacing w:line="276" w:lineRule="auto"/>
        <w:ind w:left="142" w:right="284"/>
        <w:rPr>
          <w:rFonts w:ascii="Times New Roman" w:hAnsi="Times New Roman"/>
          <w:color w:val="000000"/>
          <w:sz w:val="22"/>
          <w:szCs w:val="22"/>
        </w:rPr>
      </w:pPr>
    </w:p>
    <w:p w14:paraId="7BB5920E" w14:textId="77777777" w:rsidR="00D81857" w:rsidRPr="00960AB2" w:rsidRDefault="00D81857" w:rsidP="002B24CA">
      <w:pPr>
        <w:pStyle w:val="Titre2"/>
      </w:pPr>
      <w:bookmarkStart w:id="33" w:name="_Toc136417430"/>
      <w:r w:rsidRPr="00960AB2">
        <w:t>Moyens à mettre à disposition par le contractant</w:t>
      </w:r>
      <w:bookmarkEnd w:id="33"/>
    </w:p>
    <w:p w14:paraId="5B9FAA86" w14:textId="084D0C32" w:rsidR="00CE01F9" w:rsidRPr="00960AB2" w:rsidRDefault="00D81857"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 xml:space="preserve">Le contractant doit veiller à ce que les experts </w:t>
      </w:r>
      <w:r w:rsidR="00F7669B" w:rsidRPr="00960AB2">
        <w:rPr>
          <w:rFonts w:ascii="Times New Roman" w:hAnsi="Times New Roman"/>
          <w:color w:val="000000"/>
          <w:sz w:val="22"/>
          <w:szCs w:val="22"/>
        </w:rPr>
        <w:t xml:space="preserve">et ses collaborateurs </w:t>
      </w:r>
      <w:r w:rsidRPr="00960AB2">
        <w:rPr>
          <w:rFonts w:ascii="Times New Roman" w:hAnsi="Times New Roman"/>
          <w:color w:val="000000"/>
          <w:sz w:val="22"/>
          <w:szCs w:val="22"/>
        </w:rPr>
        <w:t>disposent du soutien et de l’équipement nécessaires. Ceux-ci doivent notamment bénéficier de services satisfaisants en matière d’administration, de secrétariat et d’interprétation, pour pouvoir se concentrer sur leurs tâches premières. Le contractant doit également transférer les fonds nécessaires au financement des activités prévues au titre du marché et veiller à ce que le personnel soit rémunéré régulièrement et en temps voulu.</w:t>
      </w:r>
    </w:p>
    <w:p w14:paraId="2142B70B" w14:textId="56D26F3C" w:rsidR="00CE01F9" w:rsidRPr="00960AB2" w:rsidRDefault="00CE01F9"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 xml:space="preserve">Le contractant devra proposer une liste de fournitures (consommables, activités, pièces de rechange\ détachée, matériel ou matériaux), destinés à la maintenance des résidences et du QG, qui </w:t>
      </w:r>
      <w:r w:rsidRPr="00960AB2">
        <w:rPr>
          <w:rFonts w:ascii="Times New Roman" w:hAnsi="Times New Roman"/>
          <w:color w:val="000000"/>
          <w:sz w:val="22"/>
          <w:szCs w:val="22"/>
        </w:rPr>
        <w:lastRenderedPageBreak/>
        <w:t>seront susceptibles d'être utilisées lors de la réparation ou maintenance d’un équipement ou d’une installation au QG ou dans une résidence, ou être demandées par le pouvoir adjudicateur tout au long de la période d'exécution du contrat.</w:t>
      </w:r>
    </w:p>
    <w:p w14:paraId="0AB2302A" w14:textId="45FFC5D4" w:rsidR="0097418E" w:rsidRPr="00960AB2" w:rsidRDefault="0097418E"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Les pièces seront facturées à leur prix unitaire, étant que la main d’œuvre inclus dans les prix forfaitaires pour les équipes spécialisées (électricité, plomberie).</w:t>
      </w:r>
    </w:p>
    <w:p w14:paraId="284F4B39" w14:textId="1EF2487A" w:rsidR="00CE01F9" w:rsidRPr="00960AB2" w:rsidRDefault="00CE01F9"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 xml:space="preserve">Ces fournitures pourront aussi être fournis sur demande du Pouvoir adjudicateur en fonction de ses besoins. Les demandes seront formalisées par un bon de commande envoyé par </w:t>
      </w:r>
      <w:proofErr w:type="gramStart"/>
      <w:r w:rsidRPr="00960AB2">
        <w:rPr>
          <w:rFonts w:ascii="Times New Roman" w:hAnsi="Times New Roman"/>
          <w:color w:val="000000"/>
          <w:sz w:val="22"/>
          <w:szCs w:val="22"/>
        </w:rPr>
        <w:t>email</w:t>
      </w:r>
      <w:proofErr w:type="gramEnd"/>
      <w:r w:rsidRPr="00960AB2">
        <w:rPr>
          <w:rFonts w:ascii="Times New Roman" w:hAnsi="Times New Roman"/>
          <w:color w:val="000000"/>
          <w:sz w:val="22"/>
          <w:szCs w:val="22"/>
        </w:rPr>
        <w:t xml:space="preserve">. Le contractant disposera alors </w:t>
      </w:r>
      <w:r w:rsidRPr="001E3ECD">
        <w:rPr>
          <w:rFonts w:ascii="Times New Roman" w:hAnsi="Times New Roman"/>
          <w:b/>
          <w:bCs/>
          <w:color w:val="000000"/>
          <w:sz w:val="22"/>
          <w:szCs w:val="22"/>
          <w:u w:val="single"/>
        </w:rPr>
        <w:t xml:space="preserve">d'un délai de </w:t>
      </w:r>
      <w:r w:rsidR="004B1567" w:rsidRPr="001E3ECD">
        <w:rPr>
          <w:rFonts w:ascii="Times New Roman" w:hAnsi="Times New Roman"/>
          <w:b/>
          <w:bCs/>
          <w:color w:val="000000"/>
          <w:sz w:val="22"/>
          <w:szCs w:val="22"/>
          <w:u w:val="single"/>
        </w:rPr>
        <w:t>24</w:t>
      </w:r>
      <w:r w:rsidRPr="001E3ECD">
        <w:rPr>
          <w:rFonts w:ascii="Times New Roman" w:hAnsi="Times New Roman"/>
          <w:b/>
          <w:bCs/>
          <w:color w:val="000000"/>
          <w:sz w:val="22"/>
          <w:szCs w:val="22"/>
          <w:u w:val="single"/>
        </w:rPr>
        <w:t xml:space="preserve"> heures pour livrer ces fournitures</w:t>
      </w:r>
      <w:r w:rsidRPr="00960AB2">
        <w:rPr>
          <w:rFonts w:ascii="Times New Roman" w:hAnsi="Times New Roman"/>
          <w:color w:val="000000"/>
          <w:sz w:val="22"/>
          <w:szCs w:val="22"/>
        </w:rPr>
        <w:t xml:space="preserve"> sur les sites concernés.</w:t>
      </w:r>
    </w:p>
    <w:p w14:paraId="363410DA" w14:textId="77777777" w:rsidR="006B535B" w:rsidRPr="00960AB2" w:rsidRDefault="006B535B"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Ces fournitures seront regroupées et facturées de façon mensuelle.</w:t>
      </w:r>
    </w:p>
    <w:p w14:paraId="4257BAF0" w14:textId="4FD343B7" w:rsidR="00CE01F9" w:rsidRPr="00960AB2" w:rsidRDefault="00CE01F9"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Les pièces de rechange \ détachée appliquer dans les équipements devront être OEM ou parfaitement compatibles.</w:t>
      </w:r>
    </w:p>
    <w:p w14:paraId="4A9514C4" w14:textId="77777777" w:rsidR="00D81857" w:rsidRPr="00960AB2" w:rsidRDefault="00D81857" w:rsidP="002B24CA">
      <w:pPr>
        <w:pStyle w:val="Titre2"/>
      </w:pPr>
      <w:bookmarkStart w:id="34" w:name="_Toc136417431"/>
      <w:r w:rsidRPr="00960AB2">
        <w:t>Équipement</w:t>
      </w:r>
      <w:bookmarkEnd w:id="34"/>
    </w:p>
    <w:p w14:paraId="544A82BC" w14:textId="77777777" w:rsidR="00BD0DB2" w:rsidRPr="00960AB2" w:rsidRDefault="00D81857"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Aucun équipement ne sera acheté pour le compte du pouvoir adjudicateur / pays partenaire au titre du présent marché de services ni transféré au pouvoir adjudicateur / pays partenaire à la fin du marché. Tout équipement devant être acheté par le pays partenaire pour les besoins du présent marché fera l’objet d’un appel d’offres distinct, dans le cadre d’un marché de fournitures.</w:t>
      </w:r>
    </w:p>
    <w:p w14:paraId="171B3946" w14:textId="616DB268" w:rsidR="00676952" w:rsidRPr="00960AB2" w:rsidRDefault="00676952"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Le contractant prévoit toute la fourniture nécessaire (mécanique, électrique, équipements, main d'œuvre, assistance technique) pour répondre aux besoins de la bonne prestation de ce contrat.</w:t>
      </w:r>
    </w:p>
    <w:p w14:paraId="0A70E143" w14:textId="77777777" w:rsidR="00676952" w:rsidRPr="00960AB2" w:rsidRDefault="00676952" w:rsidP="00960AB2">
      <w:pPr>
        <w:pStyle w:val="Retraitcorpsdetexte"/>
        <w:spacing w:line="276" w:lineRule="auto"/>
        <w:ind w:left="142" w:right="284"/>
        <w:rPr>
          <w:rFonts w:ascii="Times New Roman" w:hAnsi="Times New Roman"/>
          <w:color w:val="000000"/>
          <w:sz w:val="22"/>
          <w:szCs w:val="22"/>
        </w:rPr>
      </w:pPr>
      <w:r w:rsidRPr="00960AB2">
        <w:rPr>
          <w:rFonts w:ascii="Times New Roman" w:hAnsi="Times New Roman"/>
          <w:color w:val="000000"/>
          <w:sz w:val="22"/>
          <w:szCs w:val="22"/>
        </w:rPr>
        <w:t>D'une manière générale, les prestations suivantes sont à la charge du prestataire :</w:t>
      </w:r>
    </w:p>
    <w:p w14:paraId="277E8EF9" w14:textId="77777777" w:rsidR="00676952" w:rsidRPr="00960AB2"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L'approvisionnement des fournitures (matériel, matériaux, consommable) ;</w:t>
      </w:r>
    </w:p>
    <w:p w14:paraId="3D3FB2CF" w14:textId="77777777" w:rsidR="00676952" w:rsidRPr="00960AB2"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Le matériel de manutention (Véhicules, nacelles, etc.…) ;</w:t>
      </w:r>
    </w:p>
    <w:p w14:paraId="4FBB8C8F" w14:textId="77777777" w:rsidR="00676952" w:rsidRPr="00960AB2"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Disponibilisé les instruments\outils pour les contrôles et essais ;</w:t>
      </w:r>
    </w:p>
    <w:p w14:paraId="690C3039" w14:textId="3E88A570" w:rsidR="00676952" w:rsidRPr="00960AB2"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A mettre à disposition de son personnel les moyens nécessaires en termes de communication {téléphone portable, radio, etc.…) Un téléphone portable non limité devra être mis à disposition pour les agents sur site et sera transmis à l'agent d'astreinte</w:t>
      </w:r>
      <w:r w:rsidR="00CB6389">
        <w:rPr>
          <w:rFonts w:ascii="Times New Roman" w:hAnsi="Times New Roman"/>
          <w:color w:val="000000"/>
          <w:sz w:val="22"/>
          <w:szCs w:val="22"/>
        </w:rPr>
        <w:t xml:space="preserve"> d’EUCAP Sahel Mali</w:t>
      </w:r>
      <w:r w:rsidRPr="00960AB2">
        <w:rPr>
          <w:rFonts w:ascii="Times New Roman" w:hAnsi="Times New Roman"/>
          <w:color w:val="000000"/>
          <w:sz w:val="22"/>
          <w:szCs w:val="22"/>
        </w:rPr>
        <w:t xml:space="preserve"> ;</w:t>
      </w:r>
    </w:p>
    <w:p w14:paraId="13A2F897" w14:textId="77777777" w:rsidR="00676952" w:rsidRPr="00960AB2"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 xml:space="preserve">A mettre à disposition de son personnel les moyens nécessaire pour les déplacements et le transport des matériels et équipements (moto, voiture, camionnette, </w:t>
      </w:r>
      <w:proofErr w:type="gramStart"/>
      <w:r w:rsidRPr="00960AB2">
        <w:rPr>
          <w:rFonts w:ascii="Times New Roman" w:hAnsi="Times New Roman"/>
          <w:color w:val="000000"/>
          <w:sz w:val="22"/>
          <w:szCs w:val="22"/>
        </w:rPr>
        <w:t>etc...</w:t>
      </w:r>
      <w:proofErr w:type="gramEnd"/>
      <w:r w:rsidRPr="00960AB2">
        <w:rPr>
          <w:rFonts w:ascii="Times New Roman" w:hAnsi="Times New Roman"/>
          <w:color w:val="000000"/>
          <w:sz w:val="22"/>
          <w:szCs w:val="22"/>
        </w:rPr>
        <w:t>) ;</w:t>
      </w:r>
    </w:p>
    <w:p w14:paraId="6E277253" w14:textId="77777777" w:rsidR="00676952" w:rsidRPr="00960AB2"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Mettre les moyens de transport de matériel\matériaux pour toutes réparations ou déplacement ;</w:t>
      </w:r>
    </w:p>
    <w:p w14:paraId="7A59C034" w14:textId="593C9C72" w:rsidR="00676952" w:rsidRPr="00960AB2"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Fournir à son personnel les tenu</w:t>
      </w:r>
      <w:r w:rsidR="00CB6389">
        <w:rPr>
          <w:rFonts w:ascii="Times New Roman" w:hAnsi="Times New Roman"/>
          <w:color w:val="000000"/>
          <w:sz w:val="22"/>
          <w:szCs w:val="22"/>
        </w:rPr>
        <w:t>e</w:t>
      </w:r>
      <w:r w:rsidRPr="00960AB2">
        <w:rPr>
          <w:rFonts w:ascii="Times New Roman" w:hAnsi="Times New Roman"/>
          <w:color w:val="000000"/>
          <w:sz w:val="22"/>
          <w:szCs w:val="22"/>
        </w:rPr>
        <w:t>s et équipements nécessaires pour leurs activités. Le contractant devra fournir un uniforme standard, à l'ensemble des intervenants, sur lequel sera facilement lisible le nom de la société.</w:t>
      </w:r>
    </w:p>
    <w:p w14:paraId="602F7403" w14:textId="0C19019F" w:rsidR="00676952" w:rsidRPr="00960AB2" w:rsidRDefault="00676952" w:rsidP="00960AB2">
      <w:pPr>
        <w:pStyle w:val="Retraitcorpsdetexte"/>
        <w:tabs>
          <w:tab w:val="left" w:pos="851"/>
        </w:tabs>
        <w:spacing w:line="276" w:lineRule="auto"/>
        <w:ind w:left="862" w:right="284"/>
        <w:rPr>
          <w:rFonts w:ascii="Times New Roman" w:hAnsi="Times New Roman"/>
          <w:color w:val="000000"/>
          <w:sz w:val="22"/>
          <w:szCs w:val="22"/>
        </w:rPr>
      </w:pPr>
      <w:r w:rsidRPr="00960AB2">
        <w:rPr>
          <w:rFonts w:ascii="Times New Roman" w:hAnsi="Times New Roman"/>
          <w:color w:val="000000"/>
          <w:sz w:val="22"/>
          <w:szCs w:val="22"/>
        </w:rPr>
        <w:t xml:space="preserve">Cette tenue sera facultative </w:t>
      </w:r>
      <w:r w:rsidR="00CB6389">
        <w:rPr>
          <w:rFonts w:ascii="Times New Roman" w:hAnsi="Times New Roman"/>
          <w:color w:val="000000"/>
          <w:sz w:val="22"/>
          <w:szCs w:val="22"/>
        </w:rPr>
        <w:t xml:space="preserve">en cas </w:t>
      </w:r>
      <w:proofErr w:type="gramStart"/>
      <w:r w:rsidR="00CB6389">
        <w:rPr>
          <w:rFonts w:ascii="Times New Roman" w:hAnsi="Times New Roman"/>
          <w:color w:val="000000"/>
          <w:sz w:val="22"/>
          <w:szCs w:val="22"/>
        </w:rPr>
        <w:t>d’</w:t>
      </w:r>
      <w:r w:rsidRPr="00960AB2">
        <w:rPr>
          <w:rFonts w:ascii="Times New Roman" w:hAnsi="Times New Roman"/>
          <w:color w:val="000000"/>
          <w:sz w:val="22"/>
          <w:szCs w:val="22"/>
        </w:rPr>
        <w:t xml:space="preserve"> interventions</w:t>
      </w:r>
      <w:proofErr w:type="gramEnd"/>
      <w:r w:rsidRPr="00960AB2">
        <w:rPr>
          <w:rFonts w:ascii="Times New Roman" w:hAnsi="Times New Roman"/>
          <w:color w:val="000000"/>
          <w:sz w:val="22"/>
          <w:szCs w:val="22"/>
        </w:rPr>
        <w:t xml:space="preserve"> en urgences, le badge d’identification</w:t>
      </w:r>
      <w:r w:rsidR="00CB6389">
        <w:rPr>
          <w:rFonts w:ascii="Times New Roman" w:hAnsi="Times New Roman"/>
          <w:color w:val="000000"/>
          <w:sz w:val="22"/>
          <w:szCs w:val="22"/>
        </w:rPr>
        <w:t xml:space="preserve"> sera alors suffisant</w:t>
      </w:r>
      <w:r w:rsidRPr="00960AB2">
        <w:rPr>
          <w:rFonts w:ascii="Times New Roman" w:hAnsi="Times New Roman"/>
          <w:color w:val="000000"/>
          <w:sz w:val="22"/>
          <w:szCs w:val="22"/>
        </w:rPr>
        <w:t> ;</w:t>
      </w:r>
    </w:p>
    <w:p w14:paraId="1782914D" w14:textId="77777777" w:rsidR="00676952" w:rsidRPr="00960AB2"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Les intervenants devront porter sur eux et de façon lisible un badge nominatif avec photo d'identité</w:t>
      </w:r>
    </w:p>
    <w:p w14:paraId="070CF445" w14:textId="77777777" w:rsidR="00676952" w:rsidRPr="001E3ECD"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960AB2">
        <w:rPr>
          <w:rFonts w:ascii="Times New Roman" w:hAnsi="Times New Roman"/>
          <w:color w:val="000000"/>
          <w:sz w:val="22"/>
          <w:szCs w:val="22"/>
        </w:rPr>
        <w:t xml:space="preserve">Veiller à ce que les employés soient équipés et utilisent correctement leurs équipements de </w:t>
      </w:r>
      <w:r w:rsidRPr="001E3ECD">
        <w:rPr>
          <w:rFonts w:ascii="Times New Roman" w:hAnsi="Times New Roman"/>
          <w:color w:val="000000"/>
          <w:sz w:val="22"/>
          <w:szCs w:val="22"/>
        </w:rPr>
        <w:t>sécurité (gants, chaussures de sécurité, casque etc.…)</w:t>
      </w:r>
    </w:p>
    <w:p w14:paraId="17039E83" w14:textId="6F563B75" w:rsidR="00676952" w:rsidRPr="001E3ECD" w:rsidRDefault="00676952" w:rsidP="00960AB2">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1E3ECD">
        <w:rPr>
          <w:rFonts w:ascii="Times New Roman" w:hAnsi="Times New Roman"/>
          <w:color w:val="000000"/>
          <w:sz w:val="22"/>
          <w:szCs w:val="22"/>
        </w:rPr>
        <w:t xml:space="preserve">Veiller à ce que les employés suivent les procédures de sécurité </w:t>
      </w:r>
      <w:r w:rsidR="009A291A" w:rsidRPr="001E3ECD">
        <w:rPr>
          <w:rFonts w:ascii="Times New Roman" w:hAnsi="Times New Roman"/>
          <w:color w:val="000000"/>
          <w:sz w:val="22"/>
          <w:szCs w:val="22"/>
        </w:rPr>
        <w:t>en vigueur dans la législation malienne</w:t>
      </w:r>
      <w:r w:rsidR="001E3ECD" w:rsidRPr="001E3ECD">
        <w:rPr>
          <w:rFonts w:ascii="Times New Roman" w:hAnsi="Times New Roman"/>
          <w:color w:val="000000"/>
          <w:sz w:val="22"/>
          <w:szCs w:val="22"/>
        </w:rPr>
        <w:t>.</w:t>
      </w:r>
    </w:p>
    <w:p w14:paraId="71F81A0C" w14:textId="77777777" w:rsidR="0060103D" w:rsidRPr="00960AB2" w:rsidRDefault="0060103D" w:rsidP="0060103D">
      <w:pPr>
        <w:pStyle w:val="Retraitcorpsdetexte"/>
        <w:tabs>
          <w:tab w:val="left" w:pos="851"/>
        </w:tabs>
        <w:spacing w:after="0" w:line="276" w:lineRule="auto"/>
        <w:ind w:left="862" w:right="284"/>
        <w:rPr>
          <w:rFonts w:ascii="Times New Roman" w:hAnsi="Times New Roman"/>
          <w:color w:val="000000"/>
          <w:sz w:val="22"/>
          <w:szCs w:val="22"/>
        </w:rPr>
      </w:pPr>
    </w:p>
    <w:p w14:paraId="498656D7" w14:textId="77777777" w:rsidR="00D81857" w:rsidRPr="00420EC1" w:rsidRDefault="00D81857" w:rsidP="00B40905">
      <w:pPr>
        <w:pStyle w:val="Titre1"/>
      </w:pPr>
      <w:bookmarkStart w:id="35" w:name="_Toc136417432"/>
      <w:r w:rsidRPr="00420EC1">
        <w:lastRenderedPageBreak/>
        <w:t>RAPPORTS</w:t>
      </w:r>
      <w:bookmarkEnd w:id="35"/>
    </w:p>
    <w:p w14:paraId="41BE4933" w14:textId="77777777" w:rsidR="00D81857" w:rsidRPr="00C560F6" w:rsidRDefault="00D81857" w:rsidP="002B24CA">
      <w:pPr>
        <w:pStyle w:val="Titre2"/>
      </w:pPr>
      <w:bookmarkStart w:id="36" w:name="_Ref20555417"/>
      <w:bookmarkStart w:id="37" w:name="_Ref20656720"/>
      <w:bookmarkStart w:id="38" w:name="_Toc136417433"/>
      <w:r w:rsidRPr="00C560F6">
        <w:t>Exigences en matière de rapports</w:t>
      </w:r>
      <w:bookmarkEnd w:id="36"/>
      <w:bookmarkEnd w:id="37"/>
      <w:bookmarkEnd w:id="38"/>
    </w:p>
    <w:p w14:paraId="4736F718" w14:textId="37B91EA0" w:rsidR="00CE01F9" w:rsidRPr="00C560F6" w:rsidRDefault="004E5639" w:rsidP="00C560F6">
      <w:pPr>
        <w:pStyle w:val="Retraitcorpsdetexte"/>
        <w:spacing w:line="276" w:lineRule="auto"/>
        <w:ind w:left="142" w:right="284"/>
        <w:rPr>
          <w:rFonts w:ascii="Times New Roman" w:hAnsi="Times New Roman"/>
          <w:color w:val="000000"/>
          <w:sz w:val="22"/>
          <w:szCs w:val="22"/>
        </w:rPr>
      </w:pPr>
      <w:r w:rsidRPr="00C560F6">
        <w:rPr>
          <w:rFonts w:ascii="Times New Roman" w:hAnsi="Times New Roman"/>
          <w:color w:val="000000"/>
          <w:sz w:val="22"/>
          <w:szCs w:val="22"/>
        </w:rPr>
        <w:t xml:space="preserve">Le contractant soumettra les rapports ci-après en </w:t>
      </w:r>
      <w:r w:rsidR="00CE01F9" w:rsidRPr="00C560F6">
        <w:rPr>
          <w:rFonts w:ascii="Times New Roman" w:hAnsi="Times New Roman"/>
          <w:color w:val="000000"/>
          <w:sz w:val="22"/>
          <w:szCs w:val="22"/>
        </w:rPr>
        <w:t>français sous</w:t>
      </w:r>
      <w:r w:rsidRPr="00C560F6">
        <w:rPr>
          <w:rFonts w:ascii="Times New Roman" w:hAnsi="Times New Roman"/>
          <w:color w:val="000000"/>
          <w:sz w:val="22"/>
          <w:szCs w:val="22"/>
        </w:rPr>
        <w:t xml:space="preserve"> la forme d’un exemplaire original et d</w:t>
      </w:r>
      <w:r w:rsidR="00CE01F9" w:rsidRPr="00C560F6">
        <w:rPr>
          <w:rFonts w:ascii="Times New Roman" w:hAnsi="Times New Roman"/>
          <w:color w:val="000000"/>
          <w:sz w:val="22"/>
          <w:szCs w:val="22"/>
        </w:rPr>
        <w:t>ans un format électronique type PDF.</w:t>
      </w:r>
    </w:p>
    <w:p w14:paraId="3ADC2EEB" w14:textId="729449B1" w:rsidR="00A714F1" w:rsidRPr="00C560F6" w:rsidRDefault="00A714F1" w:rsidP="00C560F6">
      <w:pPr>
        <w:pStyle w:val="Retraitcorpsdetexte"/>
        <w:spacing w:line="276" w:lineRule="auto"/>
        <w:ind w:left="142" w:right="284"/>
        <w:rPr>
          <w:rFonts w:ascii="Times New Roman" w:hAnsi="Times New Roman"/>
          <w:color w:val="000000"/>
          <w:sz w:val="22"/>
          <w:szCs w:val="22"/>
        </w:rPr>
      </w:pPr>
      <w:r w:rsidRPr="00C560F6">
        <w:rPr>
          <w:rFonts w:ascii="Times New Roman" w:hAnsi="Times New Roman"/>
          <w:color w:val="000000"/>
          <w:sz w:val="22"/>
          <w:szCs w:val="22"/>
        </w:rPr>
        <w:t>A chaque demande d’intervention (urgente ou pas</w:t>
      </w:r>
      <w:r w:rsidR="006B535B" w:rsidRPr="00C560F6">
        <w:rPr>
          <w:rFonts w:ascii="Times New Roman" w:hAnsi="Times New Roman"/>
          <w:color w:val="000000"/>
          <w:sz w:val="22"/>
          <w:szCs w:val="22"/>
        </w:rPr>
        <w:t xml:space="preserve">, ou </w:t>
      </w:r>
      <w:r w:rsidR="00CD1C9C" w:rsidRPr="00C560F6">
        <w:rPr>
          <w:rFonts w:ascii="Times New Roman" w:hAnsi="Times New Roman"/>
          <w:color w:val="000000"/>
          <w:sz w:val="22"/>
          <w:szCs w:val="22"/>
        </w:rPr>
        <w:t>déplacement</w:t>
      </w:r>
      <w:r w:rsidR="005768E3">
        <w:rPr>
          <w:rFonts w:ascii="Times New Roman" w:hAnsi="Times New Roman"/>
          <w:color w:val="000000"/>
          <w:sz w:val="22"/>
          <w:szCs w:val="22"/>
        </w:rPr>
        <w:t xml:space="preserve"> d’</w:t>
      </w:r>
      <w:r w:rsidR="00FA23F9">
        <w:rPr>
          <w:rFonts w:ascii="Times New Roman" w:hAnsi="Times New Roman"/>
          <w:color w:val="000000"/>
          <w:sz w:val="22"/>
          <w:szCs w:val="22"/>
        </w:rPr>
        <w:t>équipement</w:t>
      </w:r>
      <w:r w:rsidRPr="00C560F6">
        <w:rPr>
          <w:rFonts w:ascii="Times New Roman" w:hAnsi="Times New Roman"/>
          <w:color w:val="000000"/>
          <w:sz w:val="22"/>
          <w:szCs w:val="22"/>
        </w:rPr>
        <w:t xml:space="preserve">) de la part de EUCAP, le soumissionnaire devra ouvrir un ordre de service (rapport). La remise de l’ordre de service </w:t>
      </w:r>
      <w:r w:rsidR="005768E3" w:rsidRPr="00C560F6">
        <w:rPr>
          <w:rFonts w:ascii="Times New Roman" w:hAnsi="Times New Roman"/>
          <w:color w:val="000000"/>
          <w:sz w:val="22"/>
          <w:szCs w:val="22"/>
        </w:rPr>
        <w:t>après intervention</w:t>
      </w:r>
      <w:r w:rsidR="005768E3">
        <w:rPr>
          <w:rFonts w:ascii="Times New Roman" w:hAnsi="Times New Roman"/>
          <w:color w:val="000000"/>
          <w:sz w:val="22"/>
          <w:szCs w:val="22"/>
        </w:rPr>
        <w:t>,</w:t>
      </w:r>
      <w:r w:rsidR="005768E3" w:rsidRPr="00C560F6">
        <w:rPr>
          <w:rFonts w:ascii="Times New Roman" w:hAnsi="Times New Roman"/>
          <w:color w:val="000000"/>
          <w:sz w:val="22"/>
          <w:szCs w:val="22"/>
        </w:rPr>
        <w:t xml:space="preserve"> </w:t>
      </w:r>
      <w:r w:rsidRPr="00C560F6">
        <w:rPr>
          <w:rFonts w:ascii="Times New Roman" w:hAnsi="Times New Roman"/>
          <w:color w:val="000000"/>
          <w:sz w:val="22"/>
          <w:szCs w:val="22"/>
        </w:rPr>
        <w:t xml:space="preserve">au pouvoir adjudicateur </w:t>
      </w:r>
      <w:r w:rsidR="00F86092">
        <w:rPr>
          <w:rFonts w:ascii="Times New Roman" w:hAnsi="Times New Roman"/>
          <w:color w:val="000000"/>
          <w:sz w:val="22"/>
          <w:szCs w:val="22"/>
        </w:rPr>
        <w:t>pour sa fermeture</w:t>
      </w:r>
      <w:r w:rsidR="005768E3">
        <w:rPr>
          <w:rFonts w:ascii="Times New Roman" w:hAnsi="Times New Roman"/>
          <w:color w:val="000000"/>
          <w:sz w:val="22"/>
          <w:szCs w:val="22"/>
        </w:rPr>
        <w:t>,</w:t>
      </w:r>
      <w:r w:rsidR="00F86092">
        <w:rPr>
          <w:rFonts w:ascii="Times New Roman" w:hAnsi="Times New Roman"/>
          <w:color w:val="000000"/>
          <w:sz w:val="22"/>
          <w:szCs w:val="22"/>
        </w:rPr>
        <w:t xml:space="preserve"> </w:t>
      </w:r>
      <w:r w:rsidRPr="00C560F6">
        <w:rPr>
          <w:rFonts w:ascii="Times New Roman" w:hAnsi="Times New Roman"/>
          <w:color w:val="000000"/>
          <w:sz w:val="22"/>
          <w:szCs w:val="22"/>
        </w:rPr>
        <w:t>ne devra pas dépasser le</w:t>
      </w:r>
      <w:r w:rsidR="00F21A55" w:rsidRPr="00C560F6">
        <w:rPr>
          <w:rFonts w:ascii="Times New Roman" w:hAnsi="Times New Roman"/>
          <w:color w:val="000000"/>
          <w:sz w:val="22"/>
          <w:szCs w:val="22"/>
        </w:rPr>
        <w:t xml:space="preserve"> délai de</w:t>
      </w:r>
      <w:r w:rsidRPr="00C560F6">
        <w:rPr>
          <w:rFonts w:ascii="Times New Roman" w:hAnsi="Times New Roman"/>
          <w:color w:val="000000"/>
          <w:sz w:val="22"/>
          <w:szCs w:val="22"/>
        </w:rPr>
        <w:t xml:space="preserve"> 48h </w:t>
      </w:r>
      <w:r w:rsidR="00F21A55" w:rsidRPr="00C560F6">
        <w:rPr>
          <w:rFonts w:ascii="Times New Roman" w:hAnsi="Times New Roman"/>
          <w:color w:val="000000"/>
          <w:sz w:val="22"/>
          <w:szCs w:val="22"/>
        </w:rPr>
        <w:t>après l</w:t>
      </w:r>
      <w:r w:rsidR="00F86092">
        <w:rPr>
          <w:rFonts w:ascii="Times New Roman" w:hAnsi="Times New Roman"/>
          <w:color w:val="000000"/>
          <w:sz w:val="22"/>
          <w:szCs w:val="22"/>
        </w:rPr>
        <w:t>a fin de l</w:t>
      </w:r>
      <w:r w:rsidR="00F21A55" w:rsidRPr="00C560F6">
        <w:rPr>
          <w:rFonts w:ascii="Times New Roman" w:hAnsi="Times New Roman"/>
          <w:color w:val="000000"/>
          <w:sz w:val="22"/>
          <w:szCs w:val="22"/>
        </w:rPr>
        <w:t xml:space="preserve">’intervention </w:t>
      </w:r>
      <w:r w:rsidRPr="00C560F6">
        <w:rPr>
          <w:rFonts w:ascii="Times New Roman" w:hAnsi="Times New Roman"/>
          <w:color w:val="000000"/>
          <w:sz w:val="22"/>
          <w:szCs w:val="22"/>
        </w:rPr>
        <w:t xml:space="preserve">et </w:t>
      </w:r>
      <w:r w:rsidR="00F21A55" w:rsidRPr="00C560F6">
        <w:rPr>
          <w:rFonts w:ascii="Times New Roman" w:hAnsi="Times New Roman"/>
          <w:color w:val="000000"/>
          <w:sz w:val="22"/>
          <w:szCs w:val="22"/>
        </w:rPr>
        <w:t>devra être remis</w:t>
      </w:r>
      <w:r w:rsidRPr="00C560F6">
        <w:rPr>
          <w:rFonts w:ascii="Times New Roman" w:hAnsi="Times New Roman"/>
          <w:color w:val="000000"/>
          <w:sz w:val="22"/>
          <w:szCs w:val="22"/>
        </w:rPr>
        <w:t xml:space="preserve"> avant la date de facturation de la prestation.</w:t>
      </w:r>
    </w:p>
    <w:p w14:paraId="0D1045D7" w14:textId="6E97F297" w:rsidR="00A714F1" w:rsidRDefault="00F21A55" w:rsidP="00C560F6">
      <w:pPr>
        <w:pStyle w:val="Retraitcorpsdetexte"/>
        <w:spacing w:line="276" w:lineRule="auto"/>
        <w:ind w:left="142" w:right="284"/>
        <w:rPr>
          <w:rFonts w:ascii="Times New Roman" w:hAnsi="Times New Roman"/>
          <w:color w:val="000000"/>
          <w:sz w:val="22"/>
          <w:szCs w:val="22"/>
        </w:rPr>
      </w:pPr>
      <w:r w:rsidRPr="00FA23F9">
        <w:rPr>
          <w:rFonts w:ascii="Times New Roman" w:hAnsi="Times New Roman"/>
          <w:color w:val="000000"/>
          <w:sz w:val="22"/>
          <w:szCs w:val="22"/>
        </w:rPr>
        <w:t>Quant à</w:t>
      </w:r>
      <w:r w:rsidR="00A714F1" w:rsidRPr="00FA23F9">
        <w:rPr>
          <w:rFonts w:ascii="Times New Roman" w:hAnsi="Times New Roman"/>
          <w:color w:val="000000"/>
          <w:sz w:val="22"/>
          <w:szCs w:val="22"/>
        </w:rPr>
        <w:t xml:space="preserve"> l’envoi de la facture, le soumissionnaire disponibilisera en format digital la compilation de tous les ordres de service ouvertes pendant le mois de la facturation en cause.</w:t>
      </w:r>
    </w:p>
    <w:p w14:paraId="50B59F2D" w14:textId="77777777" w:rsidR="00D81857" w:rsidRPr="00C560F6" w:rsidRDefault="00D81857" w:rsidP="002B24CA">
      <w:pPr>
        <w:pStyle w:val="Titre2"/>
      </w:pPr>
      <w:bookmarkStart w:id="39" w:name="_Toc136417434"/>
      <w:r w:rsidRPr="00C560F6">
        <w:t>Présentation et approbation des rapports</w:t>
      </w:r>
      <w:bookmarkEnd w:id="39"/>
    </w:p>
    <w:p w14:paraId="2BA6C83F" w14:textId="77777777" w:rsidR="00F86092" w:rsidRDefault="00FE277B" w:rsidP="00C560F6">
      <w:pPr>
        <w:pStyle w:val="Retraitcorpsdetexte"/>
        <w:spacing w:line="276" w:lineRule="auto"/>
        <w:ind w:left="142" w:right="284"/>
        <w:rPr>
          <w:rFonts w:ascii="Times New Roman" w:hAnsi="Times New Roman"/>
          <w:color w:val="000000"/>
          <w:sz w:val="22"/>
          <w:szCs w:val="22"/>
        </w:rPr>
      </w:pPr>
      <w:r w:rsidRPr="00C560F6">
        <w:rPr>
          <w:rFonts w:ascii="Times New Roman" w:hAnsi="Times New Roman"/>
          <w:color w:val="000000"/>
          <w:sz w:val="22"/>
          <w:szCs w:val="22"/>
        </w:rPr>
        <w:t xml:space="preserve">Les rapports susmentionnés seront présentés au gestionnaire du projet </w:t>
      </w:r>
      <w:r w:rsidR="00F86092">
        <w:rPr>
          <w:rFonts w:ascii="Times New Roman" w:hAnsi="Times New Roman"/>
          <w:color w:val="000000"/>
          <w:sz w:val="22"/>
          <w:szCs w:val="22"/>
        </w:rPr>
        <w:t>pour approbation.</w:t>
      </w:r>
    </w:p>
    <w:p w14:paraId="4AD27A46" w14:textId="25F43587" w:rsidR="00A714F1" w:rsidRPr="00C560F6" w:rsidRDefault="00F86092" w:rsidP="001841F1">
      <w:pPr>
        <w:pStyle w:val="Retraitcorpsdetexte"/>
        <w:spacing w:before="240" w:line="276" w:lineRule="auto"/>
        <w:ind w:left="142" w:right="284"/>
        <w:rPr>
          <w:rFonts w:ascii="Times New Roman" w:hAnsi="Times New Roman"/>
          <w:color w:val="000000"/>
          <w:sz w:val="22"/>
          <w:szCs w:val="22"/>
        </w:rPr>
      </w:pPr>
      <w:r>
        <w:rPr>
          <w:rFonts w:ascii="Times New Roman" w:hAnsi="Times New Roman"/>
          <w:color w:val="000000"/>
          <w:sz w:val="22"/>
          <w:szCs w:val="22"/>
        </w:rPr>
        <w:t>Le rapport type (</w:t>
      </w:r>
      <w:r w:rsidR="00A714F1" w:rsidRPr="00C560F6">
        <w:rPr>
          <w:rFonts w:ascii="Times New Roman" w:hAnsi="Times New Roman"/>
          <w:color w:val="000000"/>
          <w:sz w:val="22"/>
          <w:szCs w:val="22"/>
        </w:rPr>
        <w:t>ordre de service</w:t>
      </w:r>
      <w:r>
        <w:rPr>
          <w:rFonts w:ascii="Times New Roman" w:hAnsi="Times New Roman"/>
          <w:color w:val="000000"/>
          <w:sz w:val="22"/>
          <w:szCs w:val="22"/>
        </w:rPr>
        <w:t>)</w:t>
      </w:r>
      <w:r w:rsidR="00A714F1" w:rsidRPr="00C560F6">
        <w:rPr>
          <w:rFonts w:ascii="Times New Roman" w:hAnsi="Times New Roman"/>
          <w:color w:val="000000"/>
          <w:sz w:val="22"/>
          <w:szCs w:val="22"/>
        </w:rPr>
        <w:t xml:space="preserve"> devra contenir, au moins, les détails suivants :</w:t>
      </w:r>
    </w:p>
    <w:p w14:paraId="07A99A23" w14:textId="77777777" w:rsidR="00A714F1" w:rsidRPr="00C560F6" w:rsidRDefault="00A714F1"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C560F6">
        <w:rPr>
          <w:rFonts w:ascii="Times New Roman" w:hAnsi="Times New Roman"/>
          <w:color w:val="000000"/>
          <w:sz w:val="22"/>
          <w:szCs w:val="22"/>
        </w:rPr>
        <w:t>Nº de l’ordre de service (séquentiel) ;</w:t>
      </w:r>
    </w:p>
    <w:p w14:paraId="108AE7DE" w14:textId="77777777" w:rsidR="00A714F1" w:rsidRPr="00C560F6" w:rsidRDefault="00A714F1"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C560F6">
        <w:rPr>
          <w:rFonts w:ascii="Times New Roman" w:hAnsi="Times New Roman"/>
          <w:color w:val="000000"/>
          <w:sz w:val="22"/>
          <w:szCs w:val="22"/>
        </w:rPr>
        <w:t>Site de l’intervention (QG, SB01, SB02 etc…) ;</w:t>
      </w:r>
    </w:p>
    <w:p w14:paraId="619220E8" w14:textId="46D6A09D" w:rsidR="002B24CA" w:rsidRDefault="005768E3"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Type d</w:t>
      </w:r>
      <w:r w:rsidR="002B24CA">
        <w:rPr>
          <w:rFonts w:ascii="Times New Roman" w:hAnsi="Times New Roman"/>
          <w:color w:val="000000"/>
          <w:sz w:val="22"/>
          <w:szCs w:val="22"/>
        </w:rPr>
        <w:t xml:space="preserve">’intervention : plomberie, </w:t>
      </w:r>
      <w:r w:rsidR="00F86092">
        <w:rPr>
          <w:rFonts w:ascii="Times New Roman" w:hAnsi="Times New Roman"/>
          <w:color w:val="000000"/>
          <w:sz w:val="22"/>
          <w:szCs w:val="22"/>
        </w:rPr>
        <w:t>électricité</w:t>
      </w:r>
      <w:r w:rsidR="002B24CA">
        <w:rPr>
          <w:rFonts w:ascii="Times New Roman" w:hAnsi="Times New Roman"/>
          <w:color w:val="000000"/>
          <w:sz w:val="22"/>
          <w:szCs w:val="22"/>
        </w:rPr>
        <w:t xml:space="preserve">, </w:t>
      </w:r>
      <w:r w:rsidR="00F86092">
        <w:rPr>
          <w:rFonts w:ascii="Times New Roman" w:hAnsi="Times New Roman"/>
          <w:color w:val="000000"/>
          <w:sz w:val="22"/>
          <w:szCs w:val="22"/>
        </w:rPr>
        <w:t>serrurerie</w:t>
      </w:r>
      <w:r w:rsidR="002B24CA">
        <w:rPr>
          <w:rFonts w:ascii="Times New Roman" w:hAnsi="Times New Roman"/>
          <w:color w:val="000000"/>
          <w:sz w:val="22"/>
          <w:szCs w:val="22"/>
        </w:rPr>
        <w:t>, autres ;</w:t>
      </w:r>
    </w:p>
    <w:p w14:paraId="3BEDD723" w14:textId="41765734" w:rsidR="00A714F1" w:rsidRPr="00C560F6" w:rsidRDefault="005768E3"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Bref description</w:t>
      </w:r>
      <w:r w:rsidR="00A714F1" w:rsidRPr="00C560F6">
        <w:rPr>
          <w:rFonts w:ascii="Times New Roman" w:hAnsi="Times New Roman"/>
          <w:color w:val="000000"/>
          <w:sz w:val="22"/>
          <w:szCs w:val="22"/>
        </w:rPr>
        <w:t xml:space="preserve"> (</w:t>
      </w:r>
      <w:r w:rsidR="0027294D" w:rsidRPr="00C560F6">
        <w:rPr>
          <w:rFonts w:ascii="Times New Roman" w:hAnsi="Times New Roman"/>
          <w:color w:val="000000"/>
          <w:sz w:val="22"/>
          <w:szCs w:val="22"/>
        </w:rPr>
        <w:t xml:space="preserve">symptômes \ </w:t>
      </w:r>
      <w:r w:rsidR="00A714F1" w:rsidRPr="00C560F6">
        <w:rPr>
          <w:rFonts w:ascii="Times New Roman" w:hAnsi="Times New Roman"/>
          <w:color w:val="000000"/>
          <w:sz w:val="22"/>
          <w:szCs w:val="22"/>
        </w:rPr>
        <w:t>bref descriptif de la panne, cause et réparation faite) ;</w:t>
      </w:r>
    </w:p>
    <w:p w14:paraId="2E6328FE" w14:textId="77777777" w:rsidR="00A714F1" w:rsidRPr="00C560F6" w:rsidRDefault="00A714F1"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C560F6">
        <w:rPr>
          <w:rFonts w:ascii="Times New Roman" w:hAnsi="Times New Roman"/>
          <w:color w:val="000000"/>
          <w:sz w:val="22"/>
          <w:szCs w:val="22"/>
        </w:rPr>
        <w:t>Date et heure de la demande par EUCAP ;</w:t>
      </w:r>
    </w:p>
    <w:p w14:paraId="2D28527F" w14:textId="77777777" w:rsidR="00A714F1" w:rsidRDefault="00A714F1"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C560F6">
        <w:rPr>
          <w:rFonts w:ascii="Times New Roman" w:hAnsi="Times New Roman"/>
          <w:color w:val="000000"/>
          <w:sz w:val="22"/>
          <w:szCs w:val="22"/>
        </w:rPr>
        <w:t>Date et heure du commencement de l’intervention sur place ;</w:t>
      </w:r>
    </w:p>
    <w:p w14:paraId="7EF18AC7" w14:textId="77777777" w:rsidR="00A714F1" w:rsidRPr="00C560F6" w:rsidRDefault="00A714F1"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C560F6">
        <w:rPr>
          <w:rFonts w:ascii="Times New Roman" w:hAnsi="Times New Roman"/>
          <w:color w:val="000000"/>
          <w:sz w:val="22"/>
          <w:szCs w:val="22"/>
        </w:rPr>
        <w:t>Nom du responsable \ technicien en charge ;</w:t>
      </w:r>
    </w:p>
    <w:p w14:paraId="136600C9" w14:textId="441A1F83" w:rsidR="00A714F1" w:rsidRPr="00C560F6" w:rsidRDefault="00A714F1"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C560F6">
        <w:rPr>
          <w:rFonts w:ascii="Times New Roman" w:hAnsi="Times New Roman"/>
          <w:color w:val="000000"/>
          <w:sz w:val="22"/>
          <w:szCs w:val="22"/>
        </w:rPr>
        <w:t>Matériels \ matériaux utilisé</w:t>
      </w:r>
      <w:r w:rsidR="0027294D" w:rsidRPr="00C560F6">
        <w:rPr>
          <w:rFonts w:ascii="Times New Roman" w:hAnsi="Times New Roman"/>
          <w:color w:val="000000"/>
          <w:sz w:val="22"/>
          <w:szCs w:val="22"/>
        </w:rPr>
        <w:t>s ;</w:t>
      </w:r>
    </w:p>
    <w:p w14:paraId="657343FB" w14:textId="77777777" w:rsidR="00566330" w:rsidRPr="00C560F6" w:rsidRDefault="00566330" w:rsidP="00566330">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Date et heure de conclusion</w:t>
      </w:r>
    </w:p>
    <w:p w14:paraId="4B38E8AC" w14:textId="1203D9F0" w:rsidR="00A714F1" w:rsidRDefault="00A714F1" w:rsidP="00C560F6">
      <w:pPr>
        <w:pStyle w:val="Retraitcorpsdetexte"/>
        <w:numPr>
          <w:ilvl w:val="0"/>
          <w:numId w:val="19"/>
        </w:numPr>
        <w:tabs>
          <w:tab w:val="left" w:pos="851"/>
        </w:tabs>
        <w:spacing w:after="0" w:line="276" w:lineRule="auto"/>
        <w:ind w:right="284"/>
        <w:rPr>
          <w:rFonts w:ascii="Times New Roman" w:hAnsi="Times New Roman"/>
          <w:color w:val="000000"/>
          <w:sz w:val="22"/>
          <w:szCs w:val="22"/>
        </w:rPr>
      </w:pPr>
      <w:r w:rsidRPr="00C560F6">
        <w:rPr>
          <w:rFonts w:ascii="Times New Roman" w:hAnsi="Times New Roman"/>
          <w:color w:val="000000"/>
          <w:sz w:val="22"/>
          <w:szCs w:val="22"/>
        </w:rPr>
        <w:t>Remarques. (Appareil à remplacer si nécessaire)</w:t>
      </w:r>
      <w:r w:rsidR="0027294D" w:rsidRPr="00C560F6">
        <w:rPr>
          <w:rFonts w:ascii="Times New Roman" w:hAnsi="Times New Roman"/>
          <w:color w:val="000000"/>
          <w:sz w:val="22"/>
          <w:szCs w:val="22"/>
        </w:rPr>
        <w:t>.</w:t>
      </w:r>
    </w:p>
    <w:p w14:paraId="4382C04D" w14:textId="77777777" w:rsidR="00F86092" w:rsidRDefault="00F86092" w:rsidP="00F86092">
      <w:pPr>
        <w:pStyle w:val="Retraitcorpsdetexte"/>
        <w:tabs>
          <w:tab w:val="left" w:pos="851"/>
        </w:tabs>
        <w:spacing w:after="0" w:line="276" w:lineRule="auto"/>
        <w:ind w:right="284"/>
        <w:rPr>
          <w:rFonts w:ascii="Times New Roman" w:hAnsi="Times New Roman"/>
          <w:color w:val="000000"/>
          <w:sz w:val="22"/>
          <w:szCs w:val="22"/>
        </w:rPr>
      </w:pPr>
    </w:p>
    <w:p w14:paraId="2FE1071C" w14:textId="77777777" w:rsidR="00F86092" w:rsidRDefault="00F86092" w:rsidP="00F86092">
      <w:pPr>
        <w:pStyle w:val="Retraitcorpsdetexte"/>
        <w:tabs>
          <w:tab w:val="left" w:pos="851"/>
        </w:tabs>
        <w:spacing w:after="0" w:line="276" w:lineRule="auto"/>
        <w:ind w:right="284"/>
        <w:rPr>
          <w:rFonts w:ascii="Times New Roman" w:hAnsi="Times New Roman"/>
          <w:color w:val="000000"/>
          <w:sz w:val="22"/>
          <w:szCs w:val="22"/>
        </w:rPr>
      </w:pPr>
    </w:p>
    <w:p w14:paraId="7C37F207" w14:textId="76A7F97F" w:rsidR="00566330" w:rsidRDefault="00F86092" w:rsidP="00F86092">
      <w:pPr>
        <w:pStyle w:val="Retraitcorpsdetexte"/>
        <w:tabs>
          <w:tab w:val="left" w:pos="851"/>
        </w:tabs>
        <w:spacing w:after="0" w:line="276" w:lineRule="auto"/>
        <w:ind w:right="284"/>
        <w:rPr>
          <w:rFonts w:ascii="Times New Roman" w:hAnsi="Times New Roman"/>
          <w:color w:val="000000"/>
          <w:sz w:val="22"/>
          <w:szCs w:val="22"/>
        </w:rPr>
      </w:pPr>
      <w:r w:rsidRPr="00C560F6">
        <w:rPr>
          <w:rFonts w:ascii="Times New Roman" w:hAnsi="Times New Roman"/>
          <w:color w:val="000000"/>
          <w:sz w:val="22"/>
          <w:szCs w:val="22"/>
        </w:rPr>
        <w:t>Le soumissionnaire devra transmettre un</w:t>
      </w:r>
      <w:r>
        <w:rPr>
          <w:rFonts w:ascii="Times New Roman" w:hAnsi="Times New Roman"/>
          <w:color w:val="000000"/>
          <w:sz w:val="22"/>
          <w:szCs w:val="22"/>
        </w:rPr>
        <w:t xml:space="preserve">e compilation des </w:t>
      </w:r>
      <w:r w:rsidRPr="00C560F6">
        <w:rPr>
          <w:rFonts w:ascii="Times New Roman" w:hAnsi="Times New Roman"/>
          <w:color w:val="000000"/>
          <w:sz w:val="22"/>
          <w:szCs w:val="22"/>
        </w:rPr>
        <w:t>rapport</w:t>
      </w:r>
      <w:r>
        <w:rPr>
          <w:rFonts w:ascii="Times New Roman" w:hAnsi="Times New Roman"/>
          <w:color w:val="000000"/>
          <w:sz w:val="22"/>
          <w:szCs w:val="22"/>
        </w:rPr>
        <w:t>s</w:t>
      </w:r>
      <w:r w:rsidRPr="00C560F6">
        <w:rPr>
          <w:rFonts w:ascii="Times New Roman" w:hAnsi="Times New Roman"/>
          <w:color w:val="000000"/>
          <w:sz w:val="22"/>
          <w:szCs w:val="22"/>
        </w:rPr>
        <w:t xml:space="preserve"> globa</w:t>
      </w:r>
      <w:r>
        <w:rPr>
          <w:rFonts w:ascii="Times New Roman" w:hAnsi="Times New Roman"/>
          <w:color w:val="000000"/>
          <w:sz w:val="22"/>
          <w:szCs w:val="22"/>
        </w:rPr>
        <w:t xml:space="preserve">ux dans un fichier exploitable, type Excel, ayant comme information date d’intervention, </w:t>
      </w:r>
      <w:r w:rsidR="00CB6389">
        <w:rPr>
          <w:rFonts w:ascii="Times New Roman" w:hAnsi="Times New Roman"/>
          <w:color w:val="000000"/>
          <w:sz w:val="22"/>
          <w:szCs w:val="22"/>
        </w:rPr>
        <w:t xml:space="preserve">lieux </w:t>
      </w:r>
      <w:r>
        <w:rPr>
          <w:rFonts w:ascii="Times New Roman" w:hAnsi="Times New Roman"/>
          <w:color w:val="000000"/>
          <w:sz w:val="22"/>
          <w:szCs w:val="22"/>
        </w:rPr>
        <w:t xml:space="preserve">d’intervention, </w:t>
      </w:r>
      <w:r w:rsidR="00566330">
        <w:rPr>
          <w:rFonts w:ascii="Times New Roman" w:hAnsi="Times New Roman"/>
          <w:color w:val="000000"/>
          <w:sz w:val="22"/>
          <w:szCs w:val="22"/>
        </w:rPr>
        <w:t>type d’intervention, date de la demande par EUCAP, date de conclusion, technicien en charge et matériel\matériaux utilisés.</w:t>
      </w:r>
    </w:p>
    <w:p w14:paraId="67FC16A2" w14:textId="77777777" w:rsidR="00566330" w:rsidRDefault="00566330" w:rsidP="00F86092">
      <w:pPr>
        <w:pStyle w:val="Retraitcorpsdetexte"/>
        <w:tabs>
          <w:tab w:val="left" w:pos="851"/>
        </w:tabs>
        <w:spacing w:after="0" w:line="276" w:lineRule="auto"/>
        <w:ind w:right="284"/>
        <w:rPr>
          <w:rFonts w:ascii="Times New Roman" w:hAnsi="Times New Roman"/>
          <w:color w:val="000000"/>
          <w:sz w:val="22"/>
          <w:szCs w:val="22"/>
        </w:rPr>
      </w:pPr>
    </w:p>
    <w:p w14:paraId="6008953A" w14:textId="0FC66E0D" w:rsidR="00BC53E8" w:rsidRDefault="00566330" w:rsidP="00BC53E8">
      <w:pPr>
        <w:pStyle w:val="Retraitcorpsdetexte"/>
        <w:tabs>
          <w:tab w:val="left" w:pos="851"/>
        </w:tabs>
        <w:spacing w:after="0" w:line="276" w:lineRule="auto"/>
        <w:ind w:right="284"/>
        <w:rPr>
          <w:rFonts w:ascii="Times New Roman" w:hAnsi="Times New Roman"/>
          <w:color w:val="000000"/>
          <w:sz w:val="22"/>
          <w:szCs w:val="22"/>
        </w:rPr>
      </w:pPr>
      <w:r>
        <w:rPr>
          <w:rFonts w:ascii="Times New Roman" w:hAnsi="Times New Roman"/>
          <w:color w:val="000000"/>
          <w:sz w:val="22"/>
          <w:szCs w:val="22"/>
        </w:rPr>
        <w:t>Le soumissionnaire devra aussi remettre une liste des matériaux\matériels fournis, type bon de livraison pour le mois en question, en fichier exploitable type Excel, avec les informations de date de fourniture du matériel\matériaux, lieux de fourniture, désignation du matériels, quantité, prix unitaire et prix total.</w:t>
      </w:r>
    </w:p>
    <w:p w14:paraId="08642B45" w14:textId="77777777" w:rsidR="00BC53E8" w:rsidRDefault="00BC53E8" w:rsidP="00BC53E8">
      <w:pPr>
        <w:pStyle w:val="Retraitcorpsdetexte"/>
        <w:tabs>
          <w:tab w:val="left" w:pos="851"/>
        </w:tabs>
        <w:spacing w:after="0" w:line="276" w:lineRule="auto"/>
        <w:ind w:right="284"/>
        <w:rPr>
          <w:rFonts w:ascii="Times New Roman" w:hAnsi="Times New Roman"/>
          <w:color w:val="000000"/>
          <w:sz w:val="22"/>
          <w:szCs w:val="22"/>
        </w:rPr>
      </w:pPr>
    </w:p>
    <w:p w14:paraId="764235CD" w14:textId="77777777" w:rsidR="00BC53E8" w:rsidRPr="00C560F6" w:rsidRDefault="00BC53E8" w:rsidP="00BC53E8">
      <w:pPr>
        <w:pStyle w:val="Retraitcorpsdetexte"/>
        <w:tabs>
          <w:tab w:val="left" w:pos="851"/>
        </w:tabs>
        <w:spacing w:after="0" w:line="276" w:lineRule="auto"/>
        <w:ind w:right="284"/>
        <w:rPr>
          <w:rFonts w:ascii="Times New Roman" w:hAnsi="Times New Roman"/>
          <w:color w:val="000000"/>
          <w:sz w:val="22"/>
          <w:szCs w:val="22"/>
        </w:rPr>
      </w:pPr>
    </w:p>
    <w:p w14:paraId="2737808B" w14:textId="77777777" w:rsidR="00D81857" w:rsidRPr="00420EC1" w:rsidRDefault="00D81857" w:rsidP="00B40905">
      <w:pPr>
        <w:pStyle w:val="Titre1"/>
      </w:pPr>
      <w:bookmarkStart w:id="40" w:name="_Toc136417435"/>
      <w:r w:rsidRPr="00420EC1">
        <w:t>SUIVI ET ÉVALUATION</w:t>
      </w:r>
      <w:bookmarkEnd w:id="40"/>
    </w:p>
    <w:p w14:paraId="174B20DA" w14:textId="77777777" w:rsidR="00D81857" w:rsidRPr="00420EC1" w:rsidRDefault="00D81857" w:rsidP="002B24CA">
      <w:pPr>
        <w:pStyle w:val="Titre2"/>
      </w:pPr>
      <w:bookmarkStart w:id="41" w:name="_Toc136417436"/>
      <w:r w:rsidRPr="00420EC1">
        <w:t>Définition d’indicateurs</w:t>
      </w:r>
      <w:bookmarkEnd w:id="41"/>
    </w:p>
    <w:p w14:paraId="7B398BEF" w14:textId="29A74FBC" w:rsidR="0027294D" w:rsidRPr="001841F1" w:rsidRDefault="0027294D"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lastRenderedPageBreak/>
        <w:t xml:space="preserve">Pour </w:t>
      </w:r>
      <w:r w:rsidR="00A11A74" w:rsidRPr="001841F1">
        <w:rPr>
          <w:rFonts w:ascii="Times New Roman" w:hAnsi="Times New Roman"/>
          <w:color w:val="000000"/>
          <w:sz w:val="22"/>
          <w:szCs w:val="22"/>
        </w:rPr>
        <w:t>afférer</w:t>
      </w:r>
      <w:r w:rsidRPr="001841F1">
        <w:rPr>
          <w:rFonts w:ascii="Times New Roman" w:hAnsi="Times New Roman"/>
          <w:color w:val="000000"/>
          <w:sz w:val="22"/>
          <w:szCs w:val="22"/>
        </w:rPr>
        <w:t xml:space="preserve"> les résultats \ progrès \ </w:t>
      </w:r>
      <w:r w:rsidR="00A11A74" w:rsidRPr="001841F1">
        <w:rPr>
          <w:rFonts w:ascii="Times New Roman" w:hAnsi="Times New Roman"/>
          <w:color w:val="000000"/>
          <w:sz w:val="22"/>
          <w:szCs w:val="22"/>
        </w:rPr>
        <w:t>évolution</w:t>
      </w:r>
      <w:r w:rsidRPr="001841F1">
        <w:rPr>
          <w:rFonts w:ascii="Times New Roman" w:hAnsi="Times New Roman"/>
          <w:color w:val="000000"/>
          <w:sz w:val="22"/>
          <w:szCs w:val="22"/>
        </w:rPr>
        <w:t xml:space="preserve"> de la prestation de service, le </w:t>
      </w:r>
      <w:r w:rsidR="00CB6389">
        <w:rPr>
          <w:rFonts w:ascii="Times New Roman" w:hAnsi="Times New Roman"/>
          <w:color w:val="000000"/>
          <w:sz w:val="22"/>
          <w:szCs w:val="22"/>
        </w:rPr>
        <w:t>Building Management d’</w:t>
      </w:r>
      <w:proofErr w:type="spellStart"/>
      <w:r w:rsidR="00CB6389">
        <w:rPr>
          <w:rFonts w:ascii="Times New Roman" w:hAnsi="Times New Roman"/>
          <w:color w:val="000000"/>
          <w:sz w:val="22"/>
          <w:szCs w:val="22"/>
        </w:rPr>
        <w:t>EUCAP</w:t>
      </w:r>
      <w:proofErr w:type="spellEnd"/>
      <w:r w:rsidR="00CB6389">
        <w:rPr>
          <w:rFonts w:ascii="Times New Roman" w:hAnsi="Times New Roman"/>
          <w:color w:val="000000"/>
          <w:sz w:val="22"/>
          <w:szCs w:val="22"/>
        </w:rPr>
        <w:t xml:space="preserve"> Sahel Mali</w:t>
      </w:r>
      <w:r w:rsidR="00CB6389" w:rsidRPr="001841F1">
        <w:rPr>
          <w:rFonts w:ascii="Times New Roman" w:hAnsi="Times New Roman"/>
          <w:color w:val="000000"/>
          <w:sz w:val="22"/>
          <w:szCs w:val="22"/>
        </w:rPr>
        <w:t xml:space="preserve"> </w:t>
      </w:r>
      <w:r w:rsidR="00494407" w:rsidRPr="001841F1">
        <w:rPr>
          <w:rFonts w:ascii="Times New Roman" w:hAnsi="Times New Roman"/>
          <w:color w:val="000000"/>
          <w:sz w:val="22"/>
          <w:szCs w:val="22"/>
        </w:rPr>
        <w:t>mettr</w:t>
      </w:r>
      <w:r w:rsidR="00494407">
        <w:rPr>
          <w:rFonts w:ascii="Times New Roman" w:hAnsi="Times New Roman"/>
          <w:color w:val="000000"/>
          <w:sz w:val="22"/>
          <w:szCs w:val="22"/>
        </w:rPr>
        <w:t>a</w:t>
      </w:r>
      <w:r w:rsidR="00494407" w:rsidRPr="001841F1">
        <w:rPr>
          <w:rFonts w:ascii="Times New Roman" w:hAnsi="Times New Roman"/>
          <w:color w:val="000000"/>
          <w:sz w:val="22"/>
          <w:szCs w:val="22"/>
        </w:rPr>
        <w:t xml:space="preserve"> </w:t>
      </w:r>
      <w:r w:rsidRPr="001841F1">
        <w:rPr>
          <w:rFonts w:ascii="Times New Roman" w:hAnsi="Times New Roman"/>
          <w:color w:val="000000"/>
          <w:sz w:val="22"/>
          <w:szCs w:val="22"/>
        </w:rPr>
        <w:t>en place, sur la base des rapport</w:t>
      </w:r>
      <w:r w:rsidR="00CB6389">
        <w:rPr>
          <w:rFonts w:ascii="Times New Roman" w:hAnsi="Times New Roman"/>
          <w:color w:val="000000"/>
          <w:sz w:val="22"/>
          <w:szCs w:val="22"/>
        </w:rPr>
        <w:t>s</w:t>
      </w:r>
      <w:r w:rsidRPr="001841F1">
        <w:rPr>
          <w:rFonts w:ascii="Times New Roman" w:hAnsi="Times New Roman"/>
          <w:color w:val="000000"/>
          <w:sz w:val="22"/>
          <w:szCs w:val="22"/>
        </w:rPr>
        <w:t>\ordre</w:t>
      </w:r>
      <w:r w:rsidR="00CB6389">
        <w:rPr>
          <w:rFonts w:ascii="Times New Roman" w:hAnsi="Times New Roman"/>
          <w:color w:val="000000"/>
          <w:sz w:val="22"/>
          <w:szCs w:val="22"/>
        </w:rPr>
        <w:t>s</w:t>
      </w:r>
      <w:r w:rsidRPr="001841F1">
        <w:rPr>
          <w:rFonts w:ascii="Times New Roman" w:hAnsi="Times New Roman"/>
          <w:color w:val="000000"/>
          <w:sz w:val="22"/>
          <w:szCs w:val="22"/>
        </w:rPr>
        <w:t xml:space="preserve"> de </w:t>
      </w:r>
      <w:r w:rsidR="00A11A74" w:rsidRPr="001841F1">
        <w:rPr>
          <w:rFonts w:ascii="Times New Roman" w:hAnsi="Times New Roman"/>
          <w:color w:val="000000"/>
          <w:sz w:val="22"/>
          <w:szCs w:val="22"/>
        </w:rPr>
        <w:t>service</w:t>
      </w:r>
      <w:r w:rsidRPr="001841F1">
        <w:rPr>
          <w:rFonts w:ascii="Times New Roman" w:hAnsi="Times New Roman"/>
          <w:color w:val="000000"/>
          <w:sz w:val="22"/>
          <w:szCs w:val="22"/>
        </w:rPr>
        <w:t xml:space="preserve">, les indicateurs </w:t>
      </w:r>
      <w:r w:rsidR="00A11A74" w:rsidRPr="001841F1">
        <w:rPr>
          <w:rFonts w:ascii="Times New Roman" w:hAnsi="Times New Roman"/>
          <w:color w:val="000000"/>
          <w:sz w:val="22"/>
          <w:szCs w:val="22"/>
        </w:rPr>
        <w:t>suivants</w:t>
      </w:r>
      <w:r w:rsidRPr="001841F1">
        <w:rPr>
          <w:rFonts w:ascii="Times New Roman" w:hAnsi="Times New Roman"/>
          <w:color w:val="000000"/>
          <w:sz w:val="22"/>
          <w:szCs w:val="22"/>
        </w:rPr>
        <w:t> :</w:t>
      </w:r>
    </w:p>
    <w:p w14:paraId="5A6E51D6" w14:textId="6798BA7D" w:rsidR="0027294D" w:rsidRPr="001841F1" w:rsidRDefault="0027294D" w:rsidP="001841F1">
      <w:pPr>
        <w:pStyle w:val="Retraitcorpsdetexte"/>
        <w:numPr>
          <w:ilvl w:val="0"/>
          <w:numId w:val="23"/>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 xml:space="preserve">Nombre de </w:t>
      </w:r>
      <w:r w:rsidR="00A11A74" w:rsidRPr="001841F1">
        <w:rPr>
          <w:rFonts w:ascii="Times New Roman" w:hAnsi="Times New Roman"/>
          <w:color w:val="000000"/>
          <w:sz w:val="22"/>
          <w:szCs w:val="22"/>
        </w:rPr>
        <w:t>répétition</w:t>
      </w:r>
      <w:r w:rsidR="00F21A55" w:rsidRPr="001841F1">
        <w:rPr>
          <w:rFonts w:ascii="Times New Roman" w:hAnsi="Times New Roman"/>
          <w:color w:val="000000"/>
          <w:sz w:val="22"/>
          <w:szCs w:val="22"/>
        </w:rPr>
        <w:t>s</w:t>
      </w:r>
      <w:r w:rsidRPr="001841F1">
        <w:rPr>
          <w:rFonts w:ascii="Times New Roman" w:hAnsi="Times New Roman"/>
          <w:color w:val="000000"/>
          <w:sz w:val="22"/>
          <w:szCs w:val="22"/>
        </w:rPr>
        <w:t xml:space="preserve"> </w:t>
      </w:r>
      <w:r w:rsidR="00A11A74" w:rsidRPr="001841F1">
        <w:rPr>
          <w:rFonts w:ascii="Times New Roman" w:hAnsi="Times New Roman"/>
          <w:color w:val="000000"/>
          <w:sz w:val="22"/>
          <w:szCs w:val="22"/>
        </w:rPr>
        <w:t>de demande</w:t>
      </w:r>
      <w:r w:rsidRPr="001841F1">
        <w:rPr>
          <w:rFonts w:ascii="Times New Roman" w:hAnsi="Times New Roman"/>
          <w:color w:val="000000"/>
          <w:sz w:val="22"/>
          <w:szCs w:val="22"/>
        </w:rPr>
        <w:t xml:space="preserve"> d’</w:t>
      </w:r>
      <w:r w:rsidR="00A11A74" w:rsidRPr="001841F1">
        <w:rPr>
          <w:rFonts w:ascii="Times New Roman" w:hAnsi="Times New Roman"/>
          <w:color w:val="000000"/>
          <w:sz w:val="22"/>
          <w:szCs w:val="22"/>
        </w:rPr>
        <w:t>intervention</w:t>
      </w:r>
      <w:r w:rsidRPr="001841F1">
        <w:rPr>
          <w:rFonts w:ascii="Times New Roman" w:hAnsi="Times New Roman"/>
          <w:color w:val="000000"/>
          <w:sz w:val="22"/>
          <w:szCs w:val="22"/>
        </w:rPr>
        <w:t> ;</w:t>
      </w:r>
    </w:p>
    <w:p w14:paraId="7595B5DB" w14:textId="0FE85167" w:rsidR="00A11A74" w:rsidRPr="001841F1" w:rsidRDefault="00A11A74" w:rsidP="001841F1">
      <w:pPr>
        <w:pStyle w:val="Retraitcorpsdetexte"/>
        <w:numPr>
          <w:ilvl w:val="0"/>
          <w:numId w:val="23"/>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Nombre de faille</w:t>
      </w:r>
      <w:r w:rsidR="00F21A55" w:rsidRPr="001841F1">
        <w:rPr>
          <w:rFonts w:ascii="Times New Roman" w:hAnsi="Times New Roman"/>
          <w:color w:val="000000"/>
          <w:sz w:val="22"/>
          <w:szCs w:val="22"/>
        </w:rPr>
        <w:t>s</w:t>
      </w:r>
      <w:r w:rsidRPr="001841F1">
        <w:rPr>
          <w:rFonts w:ascii="Times New Roman" w:hAnsi="Times New Roman"/>
          <w:color w:val="000000"/>
          <w:sz w:val="22"/>
          <w:szCs w:val="22"/>
        </w:rPr>
        <w:t xml:space="preserve"> lors d’appel pour interventions urgentes (non arrivée sur les 2 heures stipulé</w:t>
      </w:r>
      <w:r w:rsidR="00F21A55" w:rsidRPr="001841F1">
        <w:rPr>
          <w:rFonts w:ascii="Times New Roman" w:hAnsi="Times New Roman"/>
          <w:color w:val="000000"/>
          <w:sz w:val="22"/>
          <w:szCs w:val="22"/>
        </w:rPr>
        <w:t>e</w:t>
      </w:r>
      <w:r w:rsidRPr="001841F1">
        <w:rPr>
          <w:rFonts w:ascii="Times New Roman" w:hAnsi="Times New Roman"/>
          <w:color w:val="000000"/>
          <w:sz w:val="22"/>
          <w:szCs w:val="22"/>
        </w:rPr>
        <w:t>s</w:t>
      </w:r>
      <w:r w:rsidR="00F21A55" w:rsidRPr="001841F1">
        <w:rPr>
          <w:rFonts w:ascii="Times New Roman" w:hAnsi="Times New Roman"/>
          <w:color w:val="000000"/>
          <w:sz w:val="22"/>
          <w:szCs w:val="22"/>
        </w:rPr>
        <w:t xml:space="preserve"> dans le contrat</w:t>
      </w:r>
      <w:r w:rsidRPr="001841F1">
        <w:rPr>
          <w:rFonts w:ascii="Times New Roman" w:hAnsi="Times New Roman"/>
          <w:color w:val="000000"/>
          <w:sz w:val="22"/>
          <w:szCs w:val="22"/>
        </w:rPr>
        <w:t>) ;</w:t>
      </w:r>
    </w:p>
    <w:p w14:paraId="1E88128B" w14:textId="1641FB68" w:rsidR="00A11A74" w:rsidRPr="001841F1" w:rsidRDefault="00A11A74" w:rsidP="001841F1">
      <w:pPr>
        <w:pStyle w:val="Retraitcorpsdetexte"/>
        <w:numPr>
          <w:ilvl w:val="0"/>
          <w:numId w:val="23"/>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Indicateur annuel de mesure de satisfaction des membres de la mission.</w:t>
      </w:r>
    </w:p>
    <w:p w14:paraId="57B8F814" w14:textId="77777777" w:rsidR="00D81857" w:rsidRPr="00420EC1" w:rsidRDefault="00D81857" w:rsidP="002B24CA">
      <w:pPr>
        <w:pStyle w:val="Titre2"/>
      </w:pPr>
      <w:bookmarkStart w:id="42" w:name="_Toc136417437"/>
      <w:r w:rsidRPr="00420EC1">
        <w:t>Exigences particulières</w:t>
      </w:r>
      <w:bookmarkEnd w:id="42"/>
    </w:p>
    <w:p w14:paraId="7A2225C1" w14:textId="77777777" w:rsidR="000B5601" w:rsidRPr="001841F1" w:rsidRDefault="000B5601" w:rsidP="001841F1">
      <w:pPr>
        <w:pStyle w:val="Titre3"/>
        <w:spacing w:line="276" w:lineRule="auto"/>
      </w:pPr>
      <w:bookmarkStart w:id="43" w:name="_Toc134631730"/>
      <w:r w:rsidRPr="001841F1">
        <w:t>Responsabilité EUCAP</w:t>
      </w:r>
      <w:bookmarkEnd w:id="43"/>
    </w:p>
    <w:p w14:paraId="0B0F4D22" w14:textId="3C70B552" w:rsidR="000B560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t>EUCAP</w:t>
      </w:r>
      <w:r w:rsidR="00F21A55" w:rsidRPr="001841F1">
        <w:rPr>
          <w:rFonts w:ascii="Times New Roman" w:hAnsi="Times New Roman"/>
          <w:color w:val="000000"/>
          <w:sz w:val="22"/>
          <w:szCs w:val="22"/>
        </w:rPr>
        <w:t xml:space="preserve"> </w:t>
      </w:r>
      <w:r w:rsidRPr="001841F1">
        <w:rPr>
          <w:rFonts w:ascii="Times New Roman" w:hAnsi="Times New Roman"/>
          <w:color w:val="000000"/>
          <w:sz w:val="22"/>
          <w:szCs w:val="22"/>
        </w:rPr>
        <w:t>Sahel</w:t>
      </w:r>
      <w:r w:rsidR="00F21A55" w:rsidRPr="001841F1">
        <w:rPr>
          <w:rFonts w:ascii="Times New Roman" w:hAnsi="Times New Roman"/>
          <w:color w:val="000000"/>
          <w:sz w:val="22"/>
          <w:szCs w:val="22"/>
        </w:rPr>
        <w:t xml:space="preserve"> </w:t>
      </w:r>
      <w:r w:rsidRPr="001841F1">
        <w:rPr>
          <w:rFonts w:ascii="Times New Roman" w:hAnsi="Times New Roman"/>
          <w:color w:val="000000"/>
          <w:sz w:val="22"/>
          <w:szCs w:val="22"/>
        </w:rPr>
        <w:t>Mali :</w:t>
      </w:r>
    </w:p>
    <w:p w14:paraId="650EDA1B" w14:textId="77777777" w:rsidR="000B5601" w:rsidRPr="001841F1" w:rsidRDefault="000B5601" w:rsidP="001841F1">
      <w:pPr>
        <w:pStyle w:val="Retraitcorpsdetexte"/>
        <w:numPr>
          <w:ilvl w:val="0"/>
          <w:numId w:val="27"/>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Ne sera pas responsable des préjudices subis par le soumissionnaire ;</w:t>
      </w:r>
    </w:p>
    <w:p w14:paraId="05D225F6" w14:textId="77777777" w:rsidR="000B5601" w:rsidRPr="001841F1" w:rsidRDefault="000B5601" w:rsidP="001841F1">
      <w:pPr>
        <w:pStyle w:val="Retraitcorpsdetexte"/>
        <w:numPr>
          <w:ilvl w:val="0"/>
          <w:numId w:val="27"/>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Ne sera pas responsable du personnel du soumissionnaire, ou des personnes tierces, qu'elles soient sur ou en dehors des zones d'interventions.</w:t>
      </w:r>
    </w:p>
    <w:p w14:paraId="6A071446" w14:textId="12AAAAAE" w:rsidR="000B5601" w:rsidRPr="001841F1" w:rsidRDefault="000B5601" w:rsidP="001841F1">
      <w:pPr>
        <w:pStyle w:val="Retraitcorpsdetexte"/>
        <w:numPr>
          <w:ilvl w:val="0"/>
          <w:numId w:val="27"/>
        </w:numPr>
        <w:spacing w:line="276" w:lineRule="auto"/>
        <w:ind w:right="284"/>
        <w:rPr>
          <w:rFonts w:ascii="Times New Roman" w:hAnsi="Times New Roman"/>
          <w:color w:val="000000"/>
          <w:sz w:val="22"/>
          <w:szCs w:val="22"/>
        </w:rPr>
      </w:pPr>
      <w:r w:rsidRPr="001841F1">
        <w:rPr>
          <w:rFonts w:ascii="Times New Roman" w:hAnsi="Times New Roman"/>
          <w:noProof/>
          <w:color w:val="000000"/>
          <w:sz w:val="22"/>
          <w:szCs w:val="22"/>
        </w:rPr>
        <mc:AlternateContent>
          <mc:Choice Requires="wpg">
            <w:drawing>
              <wp:anchor distT="0" distB="0" distL="114300" distR="114300" simplePos="0" relativeHeight="251663360" behindDoc="0" locked="0" layoutInCell="1" allowOverlap="1" wp14:anchorId="7E75582E" wp14:editId="122938A1">
                <wp:simplePos x="0" y="0"/>
                <wp:positionH relativeFrom="page">
                  <wp:posOffset>4276090</wp:posOffset>
                </wp:positionH>
                <wp:positionV relativeFrom="page">
                  <wp:posOffset>10622280</wp:posOffset>
                </wp:positionV>
                <wp:extent cx="3243580" cy="1270"/>
                <wp:effectExtent l="0" t="0" r="0" b="0"/>
                <wp:wrapNone/>
                <wp:docPr id="2010960999"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3580" cy="1270"/>
                          <a:chOff x="6734" y="16728"/>
                          <a:chExt cx="5108" cy="2"/>
                        </a:xfrm>
                      </wpg:grpSpPr>
                      <wps:wsp>
                        <wps:cNvPr id="790145225" name="Freeform 3"/>
                        <wps:cNvSpPr>
                          <a:spLocks/>
                        </wps:cNvSpPr>
                        <wps:spPr bwMode="auto">
                          <a:xfrm>
                            <a:off x="6734" y="16728"/>
                            <a:ext cx="5108" cy="2"/>
                          </a:xfrm>
                          <a:custGeom>
                            <a:avLst/>
                            <a:gdLst>
                              <a:gd name="T0" fmla="+- 0 6734 6734"/>
                              <a:gd name="T1" fmla="*/ T0 w 5108"/>
                              <a:gd name="T2" fmla="+- 0 11842 6734"/>
                              <a:gd name="T3" fmla="*/ T2 w 5108"/>
                            </a:gdLst>
                            <a:ahLst/>
                            <a:cxnLst>
                              <a:cxn ang="0">
                                <a:pos x="T1" y="0"/>
                              </a:cxn>
                              <a:cxn ang="0">
                                <a:pos x="T3" y="0"/>
                              </a:cxn>
                            </a:cxnLst>
                            <a:rect l="0" t="0" r="r" b="b"/>
                            <a:pathLst>
                              <a:path w="5108">
                                <a:moveTo>
                                  <a:pt x="0" y="0"/>
                                </a:moveTo>
                                <a:lnTo>
                                  <a:pt x="5108" y="0"/>
                                </a:lnTo>
                              </a:path>
                            </a:pathLst>
                          </a:custGeom>
                          <a:noFill/>
                          <a:ln w="3048">
                            <a:solidFill>
                              <a:srgbClr val="9C9C9C"/>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
            <w:pict>
              <v:group w14:anchorId="689CD907" id="Groupe 3" o:spid="_x0000_s1026" style="position:absolute;margin-left:336.7pt;margin-top:836.4pt;width:255.4pt;height:.1pt;z-index:251663360;mso-position-horizontal-relative:page;mso-position-vertical-relative:page" coordorigin="6734,16728" coordsize="51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">
                <v:shape id="Freeform 3" o:spid="_x0000_s1027" style="position:absolute;left:6734;top:16728;width:5108;height:2;visibility:visible;mso-wrap-style:square;v-text-anchor:top" coordsize="51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" path="m,l5108,e" filled="f" strokecolor="#9c9c9c" strokeweight=".24pt">
                  <v:path arrowok="t" o:connecttype="custom" o:connectlocs="0,0;5108,0" o:connectangles="0,0"/>
                </v:shape>
                <w10:wrap anchorx="page" anchory="page"/>
              </v:group>
            </w:pict>
          </mc:Fallback>
        </mc:AlternateContent>
      </w:r>
      <w:r w:rsidRPr="001841F1">
        <w:rPr>
          <w:rFonts w:ascii="Times New Roman" w:hAnsi="Times New Roman"/>
          <w:color w:val="000000"/>
          <w:sz w:val="22"/>
          <w:szCs w:val="22"/>
        </w:rPr>
        <w:t xml:space="preserve">Ne sera pas responsable des équipements du soumissionnaire qui </w:t>
      </w:r>
      <w:r w:rsidR="00157503" w:rsidRPr="001841F1">
        <w:rPr>
          <w:rFonts w:ascii="Times New Roman" w:hAnsi="Times New Roman"/>
          <w:color w:val="000000"/>
          <w:sz w:val="22"/>
          <w:szCs w:val="22"/>
        </w:rPr>
        <w:t>aur</w:t>
      </w:r>
      <w:r w:rsidR="00157503">
        <w:rPr>
          <w:rFonts w:ascii="Times New Roman" w:hAnsi="Times New Roman"/>
          <w:color w:val="000000"/>
          <w:sz w:val="22"/>
          <w:szCs w:val="22"/>
        </w:rPr>
        <w:t>aie</w:t>
      </w:r>
      <w:r w:rsidR="00157503" w:rsidRPr="001841F1">
        <w:rPr>
          <w:rFonts w:ascii="Times New Roman" w:hAnsi="Times New Roman"/>
          <w:color w:val="000000"/>
          <w:sz w:val="22"/>
          <w:szCs w:val="22"/>
        </w:rPr>
        <w:t xml:space="preserve">nt </w:t>
      </w:r>
      <w:r w:rsidRPr="001841F1">
        <w:rPr>
          <w:rFonts w:ascii="Times New Roman" w:hAnsi="Times New Roman"/>
          <w:color w:val="000000"/>
          <w:sz w:val="22"/>
          <w:szCs w:val="22"/>
        </w:rPr>
        <w:t>été volés ou endommagés.</w:t>
      </w:r>
    </w:p>
    <w:p w14:paraId="321E16B3" w14:textId="77777777" w:rsidR="000B5601" w:rsidRPr="001841F1" w:rsidRDefault="000B5601" w:rsidP="001841F1">
      <w:pPr>
        <w:pStyle w:val="Titre3"/>
        <w:spacing w:line="276" w:lineRule="auto"/>
      </w:pPr>
      <w:bookmarkStart w:id="44" w:name="_Toc134631731"/>
      <w:r w:rsidRPr="001841F1">
        <w:t>Responsabilité SOUSMISSIONAIRE</w:t>
      </w:r>
      <w:bookmarkEnd w:id="44"/>
    </w:p>
    <w:p w14:paraId="4759ACD0" w14:textId="77777777" w:rsidR="000B560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t>Le soumissionnaire aura la responsabilité de :</w:t>
      </w:r>
    </w:p>
    <w:p w14:paraId="564794F5" w14:textId="38627E59" w:rsidR="000B5601" w:rsidRPr="001841F1" w:rsidRDefault="000B5601" w:rsidP="001841F1">
      <w:pPr>
        <w:pStyle w:val="Retraitcorpsdetexte"/>
        <w:numPr>
          <w:ilvl w:val="0"/>
          <w:numId w:val="28"/>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 xml:space="preserve">Toutes les dégradations causées </w:t>
      </w:r>
      <w:r w:rsidR="00157503">
        <w:rPr>
          <w:rFonts w:ascii="Times New Roman" w:hAnsi="Times New Roman"/>
          <w:color w:val="000000"/>
          <w:sz w:val="22"/>
          <w:szCs w:val="22"/>
        </w:rPr>
        <w:t xml:space="preserve">de son fait </w:t>
      </w:r>
      <w:r w:rsidRPr="001841F1">
        <w:rPr>
          <w:rFonts w:ascii="Times New Roman" w:hAnsi="Times New Roman"/>
          <w:color w:val="000000"/>
          <w:sz w:val="22"/>
          <w:szCs w:val="22"/>
        </w:rPr>
        <w:t xml:space="preserve">sur les bâtiments et installations. Les réparations </w:t>
      </w:r>
      <w:proofErr w:type="gramStart"/>
      <w:r w:rsidRPr="001841F1">
        <w:rPr>
          <w:rFonts w:ascii="Times New Roman" w:hAnsi="Times New Roman"/>
          <w:color w:val="000000"/>
          <w:sz w:val="22"/>
          <w:szCs w:val="22"/>
        </w:rPr>
        <w:t>suite à</w:t>
      </w:r>
      <w:proofErr w:type="gramEnd"/>
      <w:r w:rsidRPr="001841F1">
        <w:rPr>
          <w:rFonts w:ascii="Times New Roman" w:hAnsi="Times New Roman"/>
          <w:color w:val="000000"/>
          <w:sz w:val="22"/>
          <w:szCs w:val="22"/>
        </w:rPr>
        <w:t xml:space="preserve"> ces dégradations </w:t>
      </w:r>
      <w:r w:rsidR="00157503" w:rsidRPr="001841F1">
        <w:rPr>
          <w:rFonts w:ascii="Times New Roman" w:hAnsi="Times New Roman"/>
          <w:color w:val="000000"/>
          <w:sz w:val="22"/>
          <w:szCs w:val="22"/>
        </w:rPr>
        <w:t xml:space="preserve">seront à la charge du soumissionnaire </w:t>
      </w:r>
      <w:r w:rsidR="00157503">
        <w:rPr>
          <w:rFonts w:ascii="Times New Roman" w:hAnsi="Times New Roman"/>
          <w:color w:val="000000"/>
          <w:sz w:val="22"/>
          <w:szCs w:val="22"/>
        </w:rPr>
        <w:t xml:space="preserve">et </w:t>
      </w:r>
      <w:r w:rsidRPr="001841F1">
        <w:rPr>
          <w:rFonts w:ascii="Times New Roman" w:hAnsi="Times New Roman"/>
          <w:color w:val="000000"/>
          <w:sz w:val="22"/>
          <w:szCs w:val="22"/>
        </w:rPr>
        <w:t>devront être réalisées dans un délai maximum de 24 heures.</w:t>
      </w:r>
    </w:p>
    <w:p w14:paraId="132A5C57" w14:textId="4CF72C7A" w:rsidR="000B5601" w:rsidRPr="001841F1" w:rsidRDefault="000B5601" w:rsidP="001841F1">
      <w:pPr>
        <w:pStyle w:val="Retraitcorpsdetexte"/>
        <w:numPr>
          <w:ilvl w:val="0"/>
          <w:numId w:val="28"/>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Débarrasser tous les déchets causés par son activité ;</w:t>
      </w:r>
    </w:p>
    <w:p w14:paraId="5B252735" w14:textId="6CCED78D" w:rsidR="000B5601" w:rsidRPr="001E3ECD" w:rsidRDefault="000B5601" w:rsidP="001841F1">
      <w:pPr>
        <w:pStyle w:val="Retraitcorpsdetexte"/>
        <w:numPr>
          <w:ilvl w:val="0"/>
          <w:numId w:val="28"/>
        </w:numPr>
        <w:spacing w:line="276" w:lineRule="auto"/>
        <w:ind w:right="284"/>
        <w:rPr>
          <w:rFonts w:ascii="Times New Roman" w:hAnsi="Times New Roman"/>
          <w:color w:val="000000"/>
          <w:sz w:val="22"/>
          <w:szCs w:val="22"/>
        </w:rPr>
      </w:pPr>
      <w:r w:rsidRPr="001E3ECD">
        <w:rPr>
          <w:rFonts w:ascii="Times New Roman" w:hAnsi="Times New Roman"/>
          <w:color w:val="000000"/>
          <w:sz w:val="22"/>
          <w:szCs w:val="22"/>
        </w:rPr>
        <w:t xml:space="preserve">Informer s’il prévoit </w:t>
      </w:r>
      <w:r w:rsidR="008C3AE1" w:rsidRPr="001E3ECD">
        <w:rPr>
          <w:rFonts w:ascii="Times New Roman" w:hAnsi="Times New Roman"/>
          <w:color w:val="000000"/>
          <w:sz w:val="22"/>
          <w:szCs w:val="22"/>
        </w:rPr>
        <w:t>d’entreprendre</w:t>
      </w:r>
      <w:r w:rsidRPr="001E3ECD">
        <w:rPr>
          <w:rFonts w:ascii="Times New Roman" w:hAnsi="Times New Roman"/>
          <w:color w:val="000000"/>
          <w:sz w:val="22"/>
          <w:szCs w:val="22"/>
        </w:rPr>
        <w:t xml:space="preserve"> d’autres actions </w:t>
      </w:r>
      <w:r w:rsidR="007B33EE" w:rsidRPr="001E3ECD">
        <w:rPr>
          <w:rFonts w:ascii="Times New Roman" w:hAnsi="Times New Roman"/>
          <w:color w:val="000000"/>
          <w:sz w:val="22"/>
          <w:szCs w:val="22"/>
        </w:rPr>
        <w:t>nécessaires ;</w:t>
      </w:r>
    </w:p>
    <w:p w14:paraId="3B5DFF89" w14:textId="3A763AE2" w:rsidR="000B5601" w:rsidRPr="001E3ECD" w:rsidRDefault="005F16C3" w:rsidP="001841F1">
      <w:pPr>
        <w:pStyle w:val="Retraitcorpsdetexte"/>
        <w:numPr>
          <w:ilvl w:val="0"/>
          <w:numId w:val="28"/>
        </w:numPr>
        <w:spacing w:line="276" w:lineRule="auto"/>
        <w:ind w:right="284"/>
        <w:rPr>
          <w:rFonts w:ascii="Times New Roman" w:hAnsi="Times New Roman"/>
          <w:color w:val="000000"/>
          <w:sz w:val="22"/>
          <w:szCs w:val="22"/>
        </w:rPr>
      </w:pPr>
      <w:r w:rsidRPr="001E3ECD">
        <w:rPr>
          <w:rFonts w:ascii="Times New Roman" w:hAnsi="Times New Roman"/>
          <w:color w:val="000000"/>
          <w:sz w:val="22"/>
          <w:szCs w:val="22"/>
        </w:rPr>
        <w:t>De</w:t>
      </w:r>
      <w:r w:rsidR="000B5601" w:rsidRPr="001E3ECD">
        <w:rPr>
          <w:rFonts w:ascii="Times New Roman" w:hAnsi="Times New Roman"/>
          <w:color w:val="000000"/>
          <w:sz w:val="22"/>
          <w:szCs w:val="22"/>
        </w:rPr>
        <w:t xml:space="preserve"> son personnel et de tier</w:t>
      </w:r>
      <w:r w:rsidR="00F21A55" w:rsidRPr="001E3ECD">
        <w:rPr>
          <w:rFonts w:ascii="Times New Roman" w:hAnsi="Times New Roman"/>
          <w:color w:val="000000"/>
          <w:sz w:val="22"/>
          <w:szCs w:val="22"/>
        </w:rPr>
        <w:t>s</w:t>
      </w:r>
      <w:r w:rsidR="000B5601" w:rsidRPr="001E3ECD">
        <w:rPr>
          <w:rFonts w:ascii="Times New Roman" w:hAnsi="Times New Roman"/>
          <w:color w:val="000000"/>
          <w:sz w:val="22"/>
          <w:szCs w:val="22"/>
        </w:rPr>
        <w:t xml:space="preserve">, </w:t>
      </w:r>
      <w:r w:rsidR="009A291A" w:rsidRPr="001E3ECD">
        <w:rPr>
          <w:rFonts w:ascii="Times New Roman" w:hAnsi="Times New Roman"/>
          <w:color w:val="000000"/>
          <w:sz w:val="22"/>
          <w:szCs w:val="22"/>
        </w:rPr>
        <w:t xml:space="preserve">(personnel sous-traitant) </w:t>
      </w:r>
      <w:r w:rsidR="000B5601" w:rsidRPr="001E3ECD">
        <w:rPr>
          <w:rFonts w:ascii="Times New Roman" w:hAnsi="Times New Roman"/>
          <w:color w:val="000000"/>
          <w:sz w:val="22"/>
          <w:szCs w:val="22"/>
        </w:rPr>
        <w:t>qui se déplace dans les locaux du pouvoir adjudicateur ;</w:t>
      </w:r>
    </w:p>
    <w:p w14:paraId="2BDA9BF1" w14:textId="24D29C7F" w:rsidR="000B5601" w:rsidRDefault="000B5601" w:rsidP="001841F1">
      <w:pPr>
        <w:pStyle w:val="Retraitcorpsdetexte"/>
        <w:numPr>
          <w:ilvl w:val="0"/>
          <w:numId w:val="28"/>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 xml:space="preserve">Laisser l’endroit propre et rangé, </w:t>
      </w:r>
      <w:r w:rsidR="00F21A55" w:rsidRPr="001841F1">
        <w:rPr>
          <w:rFonts w:ascii="Times New Roman" w:hAnsi="Times New Roman"/>
          <w:color w:val="000000"/>
          <w:sz w:val="22"/>
          <w:szCs w:val="22"/>
        </w:rPr>
        <w:t>dans le même état</w:t>
      </w:r>
      <w:r w:rsidRPr="001841F1">
        <w:rPr>
          <w:rFonts w:ascii="Times New Roman" w:hAnsi="Times New Roman"/>
          <w:color w:val="000000"/>
          <w:sz w:val="22"/>
          <w:szCs w:val="22"/>
        </w:rPr>
        <w:t xml:space="preserve"> qu’il l’a trouvé en arrivant ;</w:t>
      </w:r>
    </w:p>
    <w:p w14:paraId="3837E0C9" w14:textId="77777777" w:rsidR="000B5601" w:rsidRPr="001841F1" w:rsidRDefault="000B5601" w:rsidP="001841F1">
      <w:pPr>
        <w:pStyle w:val="Titre3"/>
        <w:spacing w:line="276" w:lineRule="auto"/>
      </w:pPr>
      <w:bookmarkStart w:id="45" w:name="_Toc134631732"/>
      <w:r w:rsidRPr="001841F1">
        <w:t>Autorisation d’accès</w:t>
      </w:r>
      <w:bookmarkEnd w:id="45"/>
    </w:p>
    <w:p w14:paraId="52B75782" w14:textId="77777777" w:rsidR="000B560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t>Le soumissionnaire devra fournir la liste du personnel attitré dans le cadre du contrat, qu'ils soient titulaires ou remplaçants et fournir au pouvoir adjudicateur les documents suivants :</w:t>
      </w:r>
    </w:p>
    <w:p w14:paraId="5EA503EC" w14:textId="77777777" w:rsidR="000B5601" w:rsidRPr="001841F1" w:rsidRDefault="000B5601" w:rsidP="001841F1">
      <w:pPr>
        <w:pStyle w:val="Retraitcorpsdetexte"/>
        <w:numPr>
          <w:ilvl w:val="0"/>
          <w:numId w:val="29"/>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Une copie de leur pièce d'identité ;</w:t>
      </w:r>
    </w:p>
    <w:p w14:paraId="7B944B93" w14:textId="77777777" w:rsidR="000B5601" w:rsidRPr="001841F1" w:rsidRDefault="000B5601" w:rsidP="001841F1">
      <w:pPr>
        <w:pStyle w:val="Retraitcorpsdetexte"/>
        <w:numPr>
          <w:ilvl w:val="0"/>
          <w:numId w:val="29"/>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Un certificat de bonnes mœurs ;</w:t>
      </w:r>
    </w:p>
    <w:p w14:paraId="03243440" w14:textId="77777777" w:rsidR="000B5601" w:rsidRPr="001841F1" w:rsidRDefault="000B5601" w:rsidP="001841F1">
      <w:pPr>
        <w:pStyle w:val="Retraitcorpsdetexte"/>
        <w:numPr>
          <w:ilvl w:val="0"/>
          <w:numId w:val="29"/>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Un extrait de casier judiciaire ;</w:t>
      </w:r>
    </w:p>
    <w:p w14:paraId="1EF539D1" w14:textId="77777777" w:rsidR="000B5601" w:rsidRPr="001841F1" w:rsidRDefault="000B5601" w:rsidP="001841F1">
      <w:pPr>
        <w:pStyle w:val="Retraitcorpsdetexte"/>
        <w:numPr>
          <w:ilvl w:val="0"/>
          <w:numId w:val="29"/>
        </w:numPr>
        <w:spacing w:line="276" w:lineRule="auto"/>
        <w:ind w:right="284"/>
        <w:rPr>
          <w:rFonts w:ascii="Times New Roman" w:hAnsi="Times New Roman"/>
          <w:color w:val="000000"/>
          <w:sz w:val="22"/>
          <w:szCs w:val="22"/>
        </w:rPr>
      </w:pPr>
      <w:r w:rsidRPr="001841F1">
        <w:rPr>
          <w:rFonts w:ascii="Times New Roman" w:hAnsi="Times New Roman"/>
          <w:color w:val="000000"/>
          <w:sz w:val="22"/>
          <w:szCs w:val="22"/>
        </w:rPr>
        <w:t>Un questionnaire fourni par le Pouvoir Adjudicateur.</w:t>
      </w:r>
    </w:p>
    <w:p w14:paraId="6C2A9D8F" w14:textId="77777777" w:rsidR="000B5601" w:rsidRPr="001841F1" w:rsidRDefault="000B5601" w:rsidP="001841F1">
      <w:pPr>
        <w:pStyle w:val="Titre3"/>
        <w:spacing w:line="276" w:lineRule="auto"/>
      </w:pPr>
      <w:bookmarkStart w:id="46" w:name="_Toc134631733"/>
      <w:r w:rsidRPr="001841F1">
        <w:t>Locaux et stockage</w:t>
      </w:r>
      <w:bookmarkEnd w:id="46"/>
    </w:p>
    <w:p w14:paraId="39EB60E6" w14:textId="4B0B1DE7" w:rsidR="000B560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t>Le pouvoir adjudicateur ne mettra pas de locaux</w:t>
      </w:r>
      <w:r w:rsidR="00F21A55" w:rsidRPr="001841F1">
        <w:rPr>
          <w:rFonts w:ascii="Times New Roman" w:hAnsi="Times New Roman"/>
          <w:color w:val="000000"/>
          <w:sz w:val="22"/>
          <w:szCs w:val="22"/>
        </w:rPr>
        <w:t xml:space="preserve"> de stockage</w:t>
      </w:r>
      <w:r w:rsidRPr="001841F1">
        <w:rPr>
          <w:rFonts w:ascii="Times New Roman" w:hAnsi="Times New Roman"/>
          <w:color w:val="000000"/>
          <w:sz w:val="22"/>
          <w:szCs w:val="22"/>
        </w:rPr>
        <w:t>, entrepôts à disposition du soumissionnaire dans le cadre du contrat.</w:t>
      </w:r>
    </w:p>
    <w:p w14:paraId="15F136CB" w14:textId="0CD02B0F" w:rsidR="000B560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lastRenderedPageBreak/>
        <w:t xml:space="preserve">Le stockage d'équipements appartenant au pouvoir adjudicateur ne sera </w:t>
      </w:r>
      <w:r w:rsidR="00157503">
        <w:rPr>
          <w:rFonts w:ascii="Times New Roman" w:hAnsi="Times New Roman"/>
          <w:color w:val="000000"/>
          <w:sz w:val="22"/>
          <w:szCs w:val="22"/>
        </w:rPr>
        <w:t xml:space="preserve">pas </w:t>
      </w:r>
      <w:r w:rsidRPr="001841F1">
        <w:rPr>
          <w:rFonts w:ascii="Times New Roman" w:hAnsi="Times New Roman"/>
          <w:color w:val="000000"/>
          <w:sz w:val="22"/>
          <w:szCs w:val="22"/>
        </w:rPr>
        <w:t xml:space="preserve">autorisé en dehors de </w:t>
      </w:r>
      <w:r w:rsidR="00157503">
        <w:rPr>
          <w:rFonts w:ascii="Times New Roman" w:hAnsi="Times New Roman"/>
          <w:color w:val="000000"/>
          <w:sz w:val="22"/>
          <w:szCs w:val="22"/>
        </w:rPr>
        <w:t>du QG ou des résidences</w:t>
      </w:r>
      <w:r w:rsidRPr="001841F1">
        <w:rPr>
          <w:rFonts w:ascii="Times New Roman" w:hAnsi="Times New Roman"/>
          <w:color w:val="000000"/>
          <w:sz w:val="22"/>
          <w:szCs w:val="22"/>
        </w:rPr>
        <w:t>.</w:t>
      </w:r>
    </w:p>
    <w:p w14:paraId="78D4AE4D" w14:textId="77777777" w:rsidR="000B5601" w:rsidRPr="001841F1" w:rsidRDefault="000B5601" w:rsidP="001841F1">
      <w:pPr>
        <w:pStyle w:val="Titre3"/>
        <w:spacing w:line="276" w:lineRule="auto"/>
      </w:pPr>
      <w:bookmarkStart w:id="47" w:name="_Toc134631734"/>
      <w:r w:rsidRPr="001841F1">
        <w:t>Autres</w:t>
      </w:r>
      <w:bookmarkEnd w:id="47"/>
    </w:p>
    <w:p w14:paraId="4979D7B9" w14:textId="77777777" w:rsidR="000B560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t>Les prestations de maintenance et les installations des nouveaux équipements doivent être effectués en conformité avec les exigences du Pouvoir Adjudicateur.</w:t>
      </w:r>
    </w:p>
    <w:p w14:paraId="0BD1F63C" w14:textId="77777777" w:rsidR="000B560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t>Le financement des prestations doit rester dans les limites du budget alloué à la mission EUCAP Sahel Mali pour ce marché.</w:t>
      </w:r>
    </w:p>
    <w:p w14:paraId="5BDC74DA" w14:textId="29109D77" w:rsidR="000B560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t xml:space="preserve">Toute modification du nombre d'appareils et d’équipements à entretenir, sera </w:t>
      </w:r>
      <w:r w:rsidR="00157503" w:rsidRPr="001841F1">
        <w:rPr>
          <w:rFonts w:ascii="Times New Roman" w:hAnsi="Times New Roman"/>
          <w:color w:val="000000"/>
          <w:sz w:val="22"/>
          <w:szCs w:val="22"/>
        </w:rPr>
        <w:t>communiqu</w:t>
      </w:r>
      <w:r w:rsidR="00157503">
        <w:rPr>
          <w:rFonts w:ascii="Times New Roman" w:hAnsi="Times New Roman"/>
          <w:color w:val="000000"/>
          <w:sz w:val="22"/>
          <w:szCs w:val="22"/>
        </w:rPr>
        <w:t>é</w:t>
      </w:r>
      <w:r w:rsidR="00157503" w:rsidRPr="001841F1">
        <w:rPr>
          <w:rFonts w:ascii="Times New Roman" w:hAnsi="Times New Roman"/>
          <w:color w:val="000000"/>
          <w:sz w:val="22"/>
          <w:szCs w:val="22"/>
        </w:rPr>
        <w:t xml:space="preserve"> </w:t>
      </w:r>
      <w:r w:rsidRPr="001841F1">
        <w:rPr>
          <w:rFonts w:ascii="Times New Roman" w:hAnsi="Times New Roman"/>
          <w:color w:val="000000"/>
          <w:sz w:val="22"/>
          <w:szCs w:val="22"/>
        </w:rPr>
        <w:t xml:space="preserve">au soumissionnaire par </w:t>
      </w:r>
      <w:proofErr w:type="gramStart"/>
      <w:r w:rsidRPr="001841F1">
        <w:rPr>
          <w:rFonts w:ascii="Times New Roman" w:hAnsi="Times New Roman"/>
          <w:color w:val="000000"/>
          <w:sz w:val="22"/>
          <w:szCs w:val="22"/>
        </w:rPr>
        <w:t>email</w:t>
      </w:r>
      <w:proofErr w:type="gramEnd"/>
      <w:r w:rsidR="006B535B" w:rsidRPr="001841F1">
        <w:rPr>
          <w:rFonts w:ascii="Times New Roman" w:hAnsi="Times New Roman"/>
          <w:color w:val="000000"/>
          <w:sz w:val="22"/>
          <w:szCs w:val="22"/>
        </w:rPr>
        <w:t xml:space="preserve"> ou bon de commande</w:t>
      </w:r>
      <w:r w:rsidRPr="001841F1">
        <w:rPr>
          <w:rFonts w:ascii="Times New Roman" w:hAnsi="Times New Roman"/>
          <w:color w:val="000000"/>
          <w:sz w:val="22"/>
          <w:szCs w:val="22"/>
        </w:rPr>
        <w:t>.</w:t>
      </w:r>
    </w:p>
    <w:p w14:paraId="6E11EEC8" w14:textId="0739C3C1" w:rsidR="00D24461" w:rsidRPr="001841F1" w:rsidRDefault="000B5601" w:rsidP="001841F1">
      <w:pPr>
        <w:pStyle w:val="Retraitcorpsdetexte"/>
        <w:spacing w:line="276" w:lineRule="auto"/>
        <w:ind w:left="142" w:right="284"/>
        <w:rPr>
          <w:rFonts w:ascii="Times New Roman" w:hAnsi="Times New Roman"/>
          <w:color w:val="000000"/>
          <w:sz w:val="22"/>
          <w:szCs w:val="22"/>
        </w:rPr>
      </w:pPr>
      <w:r w:rsidRPr="001841F1">
        <w:rPr>
          <w:rFonts w:ascii="Times New Roman" w:hAnsi="Times New Roman"/>
          <w:color w:val="000000"/>
          <w:sz w:val="22"/>
          <w:szCs w:val="22"/>
        </w:rPr>
        <w:t>EUCAP pourra demander aux soumissionnaires la remise des pièces de rechange remplacé</w:t>
      </w:r>
      <w:r w:rsidR="00F21A55" w:rsidRPr="001841F1">
        <w:rPr>
          <w:rFonts w:ascii="Times New Roman" w:hAnsi="Times New Roman"/>
          <w:color w:val="000000"/>
          <w:sz w:val="22"/>
          <w:szCs w:val="22"/>
        </w:rPr>
        <w:t>es</w:t>
      </w:r>
      <w:r w:rsidR="00CD1C9C" w:rsidRPr="001841F1">
        <w:rPr>
          <w:rFonts w:ascii="Times New Roman" w:hAnsi="Times New Roman"/>
          <w:color w:val="000000"/>
          <w:sz w:val="22"/>
          <w:szCs w:val="22"/>
        </w:rPr>
        <w:t>.</w:t>
      </w:r>
    </w:p>
    <w:sectPr w:rsidR="00D24461" w:rsidRPr="001841F1" w:rsidSect="006F5B92">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52F01" w14:textId="77777777" w:rsidR="00D87067" w:rsidRDefault="00D87067">
      <w:r>
        <w:separator/>
      </w:r>
    </w:p>
  </w:endnote>
  <w:endnote w:type="continuationSeparator" w:id="0">
    <w:p w14:paraId="38F07717" w14:textId="77777777" w:rsidR="00D87067" w:rsidRDefault="00D87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117C3" w14:textId="77777777" w:rsidR="006A5F67" w:rsidRDefault="006A5F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7067" w14:textId="2635C863" w:rsidR="0006795C" w:rsidRPr="008A65FE" w:rsidRDefault="005044FE" w:rsidP="00996BDD">
    <w:pPr>
      <w:pStyle w:val="Pieddepage"/>
      <w:tabs>
        <w:tab w:val="right" w:pos="9078"/>
      </w:tabs>
      <w:spacing w:before="120"/>
      <w:rPr>
        <w:rStyle w:val="Numrodepage"/>
        <w:rFonts w:ascii="Times New Roman" w:hAnsi="Times New Roman"/>
        <w:b/>
        <w:sz w:val="18"/>
        <w:szCs w:val="18"/>
      </w:rPr>
    </w:pPr>
    <w:r>
      <w:rPr>
        <w:rFonts w:ascii="Times New Roman" w:hAnsi="Times New Roman"/>
        <w:b/>
        <w:snapToGrid w:val="0"/>
        <w:sz w:val="18"/>
        <w:szCs w:val="18"/>
      </w:rPr>
      <w:t>202</w:t>
    </w:r>
    <w:r w:rsidR="008A5748">
      <w:rPr>
        <w:rFonts w:ascii="Times New Roman" w:hAnsi="Times New Roman"/>
        <w:b/>
        <w:snapToGrid w:val="0"/>
        <w:sz w:val="18"/>
        <w:szCs w:val="18"/>
      </w:rPr>
      <w:t>5</w:t>
    </w:r>
    <w:r>
      <w:rPr>
        <w:sz w:val="20"/>
      </w:rPr>
      <w:tab/>
    </w:r>
    <w:r>
      <w:rPr>
        <w:rFonts w:ascii="Times New Roman" w:hAnsi="Times New Roman"/>
        <w:sz w:val="18"/>
        <w:szCs w:val="18"/>
      </w:rPr>
      <w:t>Page </w:t>
    </w:r>
    <w:r w:rsidR="0006795C" w:rsidRPr="00D611BE">
      <w:rPr>
        <w:rStyle w:val="Numrodepage"/>
        <w:rFonts w:ascii="Times New Roman" w:hAnsi="Times New Roman"/>
        <w:sz w:val="18"/>
        <w:szCs w:val="18"/>
      </w:rPr>
      <w:fldChar w:fldCharType="begin"/>
    </w:r>
    <w:r w:rsidR="0006795C" w:rsidRPr="00D611BE">
      <w:rPr>
        <w:rStyle w:val="Numrodepage"/>
        <w:rFonts w:ascii="Times New Roman" w:hAnsi="Times New Roman"/>
        <w:sz w:val="18"/>
        <w:szCs w:val="18"/>
      </w:rPr>
      <w:instrText xml:space="preserve"> PAGE </w:instrText>
    </w:r>
    <w:r w:rsidR="0006795C" w:rsidRPr="00D611BE">
      <w:rPr>
        <w:rStyle w:val="Numrodepage"/>
        <w:rFonts w:ascii="Times New Roman" w:hAnsi="Times New Roman"/>
        <w:sz w:val="18"/>
        <w:szCs w:val="18"/>
      </w:rPr>
      <w:fldChar w:fldCharType="separate"/>
    </w:r>
    <w:r w:rsidR="00754F5B">
      <w:rPr>
        <w:rStyle w:val="Numrodepage"/>
        <w:rFonts w:ascii="Times New Roman" w:hAnsi="Times New Roman"/>
        <w:noProof/>
        <w:sz w:val="18"/>
        <w:szCs w:val="18"/>
      </w:rPr>
      <w:t>9</w:t>
    </w:r>
    <w:r w:rsidR="0006795C" w:rsidRPr="00D611BE">
      <w:rPr>
        <w:rStyle w:val="Numrodepage"/>
        <w:rFonts w:ascii="Times New Roman" w:hAnsi="Times New Roman"/>
        <w:sz w:val="18"/>
        <w:szCs w:val="18"/>
      </w:rPr>
      <w:fldChar w:fldCharType="end"/>
    </w:r>
    <w:r>
      <w:rPr>
        <w:rStyle w:val="Numrodepage"/>
        <w:rFonts w:ascii="Times New Roman" w:hAnsi="Times New Roman"/>
        <w:sz w:val="18"/>
        <w:szCs w:val="18"/>
      </w:rPr>
      <w:t xml:space="preserve"> sur </w:t>
    </w:r>
    <w:r w:rsidR="0006795C" w:rsidRPr="00D611BE">
      <w:rPr>
        <w:rStyle w:val="Numrodepage"/>
        <w:rFonts w:ascii="Times New Roman" w:hAnsi="Times New Roman"/>
        <w:sz w:val="18"/>
        <w:szCs w:val="18"/>
      </w:rPr>
      <w:fldChar w:fldCharType="begin"/>
    </w:r>
    <w:r w:rsidR="0006795C" w:rsidRPr="00D611BE">
      <w:rPr>
        <w:rStyle w:val="Numrodepage"/>
        <w:rFonts w:ascii="Times New Roman" w:hAnsi="Times New Roman"/>
        <w:sz w:val="18"/>
        <w:szCs w:val="18"/>
      </w:rPr>
      <w:instrText xml:space="preserve"> NUMPAGES </w:instrText>
    </w:r>
    <w:r w:rsidR="0006795C" w:rsidRPr="00D611BE">
      <w:rPr>
        <w:rStyle w:val="Numrodepage"/>
        <w:rFonts w:ascii="Times New Roman" w:hAnsi="Times New Roman"/>
        <w:sz w:val="18"/>
        <w:szCs w:val="18"/>
      </w:rPr>
      <w:fldChar w:fldCharType="separate"/>
    </w:r>
    <w:r w:rsidR="00754F5B">
      <w:rPr>
        <w:rStyle w:val="Numrodepage"/>
        <w:rFonts w:ascii="Times New Roman" w:hAnsi="Times New Roman"/>
        <w:noProof/>
        <w:sz w:val="18"/>
        <w:szCs w:val="18"/>
      </w:rPr>
      <w:t>9</w:t>
    </w:r>
    <w:r w:rsidR="0006795C" w:rsidRPr="00D611BE">
      <w:rPr>
        <w:rStyle w:val="Numrodepage"/>
        <w:rFonts w:ascii="Times New Roman" w:hAnsi="Times New Roman"/>
        <w:sz w:val="18"/>
        <w:szCs w:val="18"/>
      </w:rPr>
      <w:fldChar w:fldCharType="end"/>
    </w:r>
  </w:p>
  <w:p w14:paraId="19F31A87" w14:textId="6AEA087C" w:rsidR="0006795C" w:rsidRPr="00210C5D" w:rsidRDefault="0006795C" w:rsidP="00601667">
    <w:pPr>
      <w:pStyle w:val="Pieddepage"/>
      <w:tabs>
        <w:tab w:val="right" w:pos="9078"/>
      </w:tabs>
      <w:rPr>
        <w:b/>
      </w:rPr>
    </w:pPr>
    <w:r w:rsidRPr="005E5BE5">
      <w:rPr>
        <w:rStyle w:val="Numrodepage"/>
        <w:rFonts w:ascii="Times New Roman" w:hAnsi="Times New Roman"/>
        <w:sz w:val="18"/>
        <w:szCs w:val="18"/>
      </w:rPr>
      <w:fldChar w:fldCharType="begin"/>
    </w:r>
    <w:r w:rsidRPr="005E5BE5">
      <w:rPr>
        <w:rStyle w:val="Numrodepage"/>
        <w:rFonts w:ascii="Times New Roman" w:hAnsi="Times New Roman"/>
        <w:sz w:val="18"/>
        <w:szCs w:val="18"/>
      </w:rPr>
      <w:instrText xml:space="preserve"> FILENAME </w:instrText>
    </w:r>
    <w:r w:rsidRPr="005E5BE5">
      <w:rPr>
        <w:rStyle w:val="Numrodepage"/>
        <w:rFonts w:ascii="Times New Roman" w:hAnsi="Times New Roman"/>
        <w:sz w:val="18"/>
        <w:szCs w:val="18"/>
      </w:rPr>
      <w:fldChar w:fldCharType="separate"/>
    </w:r>
    <w:r w:rsidR="003D1FED">
      <w:rPr>
        <w:rStyle w:val="Numrodepage"/>
        <w:rFonts w:ascii="Times New Roman" w:hAnsi="Times New Roman"/>
        <w:noProof/>
        <w:sz w:val="18"/>
        <w:szCs w:val="18"/>
      </w:rPr>
      <w:t>1029 - Annexe IIa - Termes de référence.docx</w:t>
    </w:r>
    <w:r w:rsidRPr="005E5BE5">
      <w:rPr>
        <w:rStyle w:val="Numrodepage"/>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DA327" w14:textId="0502B915" w:rsidR="0006795C" w:rsidRPr="00FB4BCC" w:rsidRDefault="005044FE" w:rsidP="007F5547">
    <w:pPr>
      <w:pStyle w:val="Pieddepage"/>
      <w:tabs>
        <w:tab w:val="right" w:pos="9000"/>
      </w:tabs>
      <w:spacing w:before="120"/>
      <w:rPr>
        <w:rFonts w:ascii="Times New Roman" w:hAnsi="Times New Roman"/>
        <w:sz w:val="18"/>
        <w:szCs w:val="18"/>
      </w:rPr>
    </w:pPr>
    <w:r>
      <w:rPr>
        <w:rFonts w:ascii="Times New Roman" w:hAnsi="Times New Roman"/>
        <w:b/>
        <w:snapToGrid w:val="0"/>
        <w:sz w:val="18"/>
        <w:szCs w:val="18"/>
      </w:rPr>
      <w:t>202</w:t>
    </w:r>
    <w:r w:rsidR="008A5748">
      <w:rPr>
        <w:rFonts w:ascii="Times New Roman" w:hAnsi="Times New Roman"/>
        <w:b/>
        <w:snapToGrid w:val="0"/>
        <w:sz w:val="18"/>
        <w:szCs w:val="18"/>
      </w:rPr>
      <w:t>5</w:t>
    </w:r>
    <w:r>
      <w:rPr>
        <w:rFonts w:ascii="Times New Roman" w:hAnsi="Times New Roman"/>
        <w:sz w:val="18"/>
        <w:szCs w:val="18"/>
      </w:rPr>
      <w:tab/>
      <w:t>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754F5B">
      <w:rPr>
        <w:rFonts w:ascii="Times New Roman" w:hAnsi="Times New Roman"/>
        <w:noProof/>
        <w:sz w:val="18"/>
        <w:szCs w:val="18"/>
      </w:rPr>
      <w:t>2</w:t>
    </w:r>
    <w:r w:rsidR="009D2CAF">
      <w:rPr>
        <w:rFonts w:ascii="Times New Roman" w:hAnsi="Times New Roman"/>
        <w:sz w:val="18"/>
        <w:szCs w:val="18"/>
      </w:rPr>
      <w:fldChar w:fldCharType="end"/>
    </w:r>
    <w:r>
      <w:rPr>
        <w:rFonts w:ascii="Times New Roman" w:hAnsi="Times New Roman"/>
        <w:sz w:val="18"/>
        <w:szCs w:val="18"/>
      </w:rPr>
      <w:t xml:space="preserve"> sur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754F5B">
      <w:rPr>
        <w:rFonts w:ascii="Times New Roman" w:hAnsi="Times New Roman"/>
        <w:noProof/>
        <w:sz w:val="18"/>
        <w:szCs w:val="18"/>
      </w:rPr>
      <w:t>9</w:t>
    </w:r>
    <w:r w:rsidR="0006795C" w:rsidRPr="00FB4BCC">
      <w:rPr>
        <w:rFonts w:ascii="Times New Roman" w:hAnsi="Times New Roman"/>
        <w:sz w:val="18"/>
        <w:szCs w:val="18"/>
      </w:rPr>
      <w:fldChar w:fldCharType="end"/>
    </w:r>
  </w:p>
  <w:p w14:paraId="6C68C3EA" w14:textId="52EF04B1" w:rsidR="0006795C" w:rsidRPr="00210C5D" w:rsidRDefault="0006795C" w:rsidP="00FF48DC">
    <w:pPr>
      <w:pStyle w:val="Pieddepage"/>
      <w:tabs>
        <w:tab w:val="right" w:pos="9000"/>
      </w:tabs>
      <w:rPr>
        <w:sz w:val="18"/>
        <w:szCs w:val="18"/>
      </w:rPr>
    </w:pPr>
    <w:r w:rsidRPr="005E5BE5">
      <w:rPr>
        <w:rStyle w:val="Numrodepage"/>
        <w:rFonts w:ascii="Times New Roman" w:hAnsi="Times New Roman"/>
        <w:sz w:val="18"/>
        <w:szCs w:val="18"/>
      </w:rPr>
      <w:fldChar w:fldCharType="begin"/>
    </w:r>
    <w:r w:rsidRPr="005E5BE5">
      <w:rPr>
        <w:rStyle w:val="Numrodepage"/>
        <w:rFonts w:ascii="Times New Roman" w:hAnsi="Times New Roman"/>
        <w:sz w:val="18"/>
        <w:szCs w:val="18"/>
      </w:rPr>
      <w:instrText xml:space="preserve"> FILENAME </w:instrText>
    </w:r>
    <w:r w:rsidRPr="005E5BE5">
      <w:rPr>
        <w:rStyle w:val="Numrodepage"/>
        <w:rFonts w:ascii="Times New Roman" w:hAnsi="Times New Roman"/>
        <w:sz w:val="18"/>
        <w:szCs w:val="18"/>
      </w:rPr>
      <w:fldChar w:fldCharType="separate"/>
    </w:r>
    <w:r w:rsidR="003D1FED">
      <w:rPr>
        <w:rStyle w:val="Numrodepage"/>
        <w:rFonts w:ascii="Times New Roman" w:hAnsi="Times New Roman"/>
        <w:noProof/>
        <w:sz w:val="18"/>
        <w:szCs w:val="18"/>
      </w:rPr>
      <w:t>1029 - Annexe IIa - Termes de référence.docx</w:t>
    </w:r>
    <w:r w:rsidRPr="005E5BE5">
      <w:rPr>
        <w:rStyle w:val="Numrodepage"/>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4E462" w14:textId="77777777" w:rsidR="00D87067" w:rsidRDefault="00D87067">
      <w:r>
        <w:separator/>
      </w:r>
    </w:p>
  </w:footnote>
  <w:footnote w:type="continuationSeparator" w:id="0">
    <w:p w14:paraId="3E6B4372" w14:textId="77777777" w:rsidR="00D87067" w:rsidRDefault="00D87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7515B" w14:textId="77777777" w:rsidR="006A5F67" w:rsidRDefault="006A5F6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DF03D" w14:textId="77777777" w:rsidR="006A5F67" w:rsidRDefault="006A5F6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6AA8A" w14:textId="77777777" w:rsidR="006A5F67" w:rsidRDefault="006A5F6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enumro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epuces5"/>
      <w:lvlText w:val=""/>
      <w:lvlJc w:val="left"/>
      <w:pPr>
        <w:tabs>
          <w:tab w:val="num" w:pos="1492"/>
        </w:tabs>
        <w:ind w:left="1492" w:hanging="360"/>
      </w:pPr>
      <w:rPr>
        <w:rFonts w:ascii="Symbol" w:hAnsi="Symbol" w:hint="default"/>
      </w:rPr>
    </w:lvl>
  </w:abstractNum>
  <w:abstractNum w:abstractNumId="2" w15:restartNumberingAfterBreak="0">
    <w:nsid w:val="0B5A3581"/>
    <w:multiLevelType w:val="hybridMultilevel"/>
    <w:tmpl w:val="F88A913E"/>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 w15:restartNumberingAfterBreak="0">
    <w:nsid w:val="10EF603D"/>
    <w:multiLevelType w:val="hybridMultilevel"/>
    <w:tmpl w:val="90220DA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0E3A1A"/>
    <w:multiLevelType w:val="hybridMultilevel"/>
    <w:tmpl w:val="69C4FC8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1D62608"/>
    <w:multiLevelType w:val="multilevel"/>
    <w:tmpl w:val="14402ACC"/>
    <w:lvl w:ilvl="0">
      <w:start w:val="1"/>
      <w:numFmt w:val="decimal"/>
      <w:pStyle w:val="1"/>
      <w:lvlText w:val="%1."/>
      <w:lvlJc w:val="left"/>
      <w:pPr>
        <w:tabs>
          <w:tab w:val="num" w:pos="720"/>
        </w:tabs>
        <w:ind w:left="720" w:hanging="360"/>
      </w:pPr>
      <w:rPr>
        <w:rFonts w:hint="default"/>
        <w:b/>
      </w:rPr>
    </w:lvl>
    <w:lvl w:ilvl="1">
      <w:start w:val="1"/>
      <w:numFmt w:val="decimal"/>
      <w:pStyle w:val="2"/>
      <w:isLgl/>
      <w:lvlText w:val="%1.%2"/>
      <w:lvlJc w:val="left"/>
      <w:pPr>
        <w:tabs>
          <w:tab w:val="num" w:pos="720"/>
        </w:tabs>
        <w:ind w:left="720" w:hanging="360"/>
      </w:pPr>
      <w:rPr>
        <w:rFonts w:hint="default"/>
        <w:b/>
      </w:rPr>
    </w:lvl>
    <w:lvl w:ilvl="2">
      <w:start w:val="1"/>
      <w:numFmt w:val="decimal"/>
      <w:pStyle w:val="3"/>
      <w:isLgl/>
      <w:lvlText w:val="%1.%2.%3"/>
      <w:lvlJc w:val="left"/>
      <w:pPr>
        <w:tabs>
          <w:tab w:val="num" w:pos="1080"/>
        </w:tabs>
        <w:ind w:left="1080" w:hanging="720"/>
      </w:pPr>
      <w:rPr>
        <w:rFonts w:hint="default"/>
        <w:b/>
        <w:sz w:val="22"/>
        <w:szCs w:val="22"/>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0" w15:restartNumberingAfterBreak="0">
    <w:nsid w:val="33C4149C"/>
    <w:multiLevelType w:val="hybridMultilevel"/>
    <w:tmpl w:val="A8B6DABA"/>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4467"/>
    <w:multiLevelType w:val="hybridMultilevel"/>
    <w:tmpl w:val="F1920E0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D531334"/>
    <w:multiLevelType w:val="hybridMultilevel"/>
    <w:tmpl w:val="AACA9DC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2" w15:restartNumberingAfterBreak="0">
    <w:nsid w:val="63F02873"/>
    <w:multiLevelType w:val="multilevel"/>
    <w:tmpl w:val="6DB40166"/>
    <w:lvl w:ilvl="0">
      <w:start w:val="1"/>
      <w:numFmt w:val="decimal"/>
      <w:pStyle w:val="N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461900"/>
    <w:multiLevelType w:val="hybridMultilevel"/>
    <w:tmpl w:val="B50AB2D6"/>
    <w:lvl w:ilvl="0" w:tplc="04090001">
      <w:start w:val="1"/>
      <w:numFmt w:val="bullet"/>
      <w:lvlText w:val=""/>
      <w:lvlJc w:val="left"/>
      <w:pPr>
        <w:ind w:left="862"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4" w15:restartNumberingAfterBreak="0">
    <w:nsid w:val="6A7B4BF1"/>
    <w:multiLevelType w:val="multilevel"/>
    <w:tmpl w:val="1B1429F4"/>
    <w:lvl w:ilvl="0">
      <w:start w:val="1"/>
      <w:numFmt w:val="decimal"/>
      <w:pStyle w:val="Titre1"/>
      <w:lvlText w:val="%1."/>
      <w:lvlJc w:val="left"/>
      <w:pPr>
        <w:tabs>
          <w:tab w:val="num" w:pos="480"/>
        </w:tabs>
        <w:ind w:left="480" w:hanging="480"/>
      </w:pPr>
    </w:lvl>
    <w:lvl w:ilvl="1">
      <w:start w:val="1"/>
      <w:numFmt w:val="decimal"/>
      <w:pStyle w:val="Titre2"/>
      <w:lvlText w:val="%1.%2."/>
      <w:lvlJc w:val="left"/>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6"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B76279F"/>
    <w:multiLevelType w:val="multilevel"/>
    <w:tmpl w:val="0FE4FD84"/>
    <w:lvl w:ilvl="0">
      <w:start w:val="6"/>
      <w:numFmt w:val="decimal"/>
      <w:lvlText w:val="%1"/>
      <w:lvlJc w:val="left"/>
      <w:pPr>
        <w:ind w:left="360" w:hanging="360"/>
      </w:pPr>
      <w:rPr>
        <w:rFonts w:hint="default"/>
      </w:rPr>
    </w:lvl>
    <w:lvl w:ilvl="1">
      <w:start w:val="1"/>
      <w:numFmt w:val="decimal"/>
      <w:pStyle w:val="N2"/>
      <w:lvlText w:val="%1.%2"/>
      <w:lvlJc w:val="left"/>
      <w:pPr>
        <w:ind w:left="502" w:hanging="360"/>
      </w:pPr>
      <w:rPr>
        <w:rFonts w:hint="default"/>
      </w:rPr>
    </w:lvl>
    <w:lvl w:ilvl="2">
      <w:start w:val="1"/>
      <w:numFmt w:val="decimal"/>
      <w:pStyle w:val="N3"/>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7D0D2207"/>
    <w:multiLevelType w:val="hybridMultilevel"/>
    <w:tmpl w:val="3E2201C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16cid:durableId="1851407435">
    <w:abstractNumId w:val="1"/>
  </w:num>
  <w:num w:numId="2" w16cid:durableId="819082539">
    <w:abstractNumId w:val="0"/>
  </w:num>
  <w:num w:numId="3" w16cid:durableId="598296240">
    <w:abstractNumId w:val="24"/>
  </w:num>
  <w:num w:numId="4" w16cid:durableId="177621342">
    <w:abstractNumId w:val="15"/>
  </w:num>
  <w:num w:numId="5" w16cid:durableId="697313115">
    <w:abstractNumId w:val="7"/>
  </w:num>
  <w:num w:numId="6" w16cid:durableId="450786975">
    <w:abstractNumId w:val="14"/>
  </w:num>
  <w:num w:numId="7" w16cid:durableId="332874403">
    <w:abstractNumId w:val="21"/>
  </w:num>
  <w:num w:numId="8" w16cid:durableId="1121151611">
    <w:abstractNumId w:val="25"/>
  </w:num>
  <w:num w:numId="9" w16cid:durableId="960186701">
    <w:abstractNumId w:val="11"/>
  </w:num>
  <w:num w:numId="10" w16cid:durableId="2089576554">
    <w:abstractNumId w:val="20"/>
  </w:num>
  <w:num w:numId="11" w16cid:durableId="1046951494">
    <w:abstractNumId w:val="19"/>
  </w:num>
  <w:num w:numId="12" w16cid:durableId="1661688859">
    <w:abstractNumId w:val="16"/>
  </w:num>
  <w:num w:numId="13" w16cid:durableId="1723167696">
    <w:abstractNumId w:val="17"/>
  </w:num>
  <w:num w:numId="14" w16cid:durableId="566651872">
    <w:abstractNumId w:val="6"/>
  </w:num>
  <w:num w:numId="15" w16cid:durableId="1876887673">
    <w:abstractNumId w:val="13"/>
  </w:num>
  <w:num w:numId="16" w16cid:durableId="677852721">
    <w:abstractNumId w:val="4"/>
  </w:num>
  <w:num w:numId="17" w16cid:durableId="1377003852">
    <w:abstractNumId w:val="8"/>
  </w:num>
  <w:num w:numId="18" w16cid:durableId="1417937490">
    <w:abstractNumId w:val="26"/>
  </w:num>
  <w:num w:numId="19" w16cid:durableId="1553157162">
    <w:abstractNumId w:val="23"/>
  </w:num>
  <w:num w:numId="20" w16cid:durableId="2110613822">
    <w:abstractNumId w:val="22"/>
  </w:num>
  <w:num w:numId="21" w16cid:durableId="1227184801">
    <w:abstractNumId w:val="27"/>
  </w:num>
  <w:num w:numId="22" w16cid:durableId="333263042">
    <w:abstractNumId w:val="9"/>
  </w:num>
  <w:num w:numId="23" w16cid:durableId="934020193">
    <w:abstractNumId w:val="5"/>
  </w:num>
  <w:num w:numId="24" w16cid:durableId="839582359">
    <w:abstractNumId w:val="3"/>
  </w:num>
  <w:num w:numId="25" w16cid:durableId="1825972970">
    <w:abstractNumId w:val="12"/>
  </w:num>
  <w:num w:numId="26" w16cid:durableId="625427341">
    <w:abstractNumId w:val="10"/>
  </w:num>
  <w:num w:numId="27" w16cid:durableId="729498720">
    <w:abstractNumId w:val="18"/>
  </w:num>
  <w:num w:numId="28" w16cid:durableId="265044082">
    <w:abstractNumId w:val="2"/>
  </w:num>
  <w:num w:numId="29" w16cid:durableId="1204750876">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0DF4"/>
    <w:rsid w:val="0000758B"/>
    <w:rsid w:val="000229E3"/>
    <w:rsid w:val="000332B4"/>
    <w:rsid w:val="00034E3E"/>
    <w:rsid w:val="000363AC"/>
    <w:rsid w:val="0004483E"/>
    <w:rsid w:val="00046EDE"/>
    <w:rsid w:val="0005180E"/>
    <w:rsid w:val="0006795C"/>
    <w:rsid w:val="000717C4"/>
    <w:rsid w:val="00072591"/>
    <w:rsid w:val="00080BFA"/>
    <w:rsid w:val="00086D9B"/>
    <w:rsid w:val="0009008B"/>
    <w:rsid w:val="000914D7"/>
    <w:rsid w:val="00093D70"/>
    <w:rsid w:val="000A1135"/>
    <w:rsid w:val="000B4605"/>
    <w:rsid w:val="000B5601"/>
    <w:rsid w:val="000C5995"/>
    <w:rsid w:val="000C5CD9"/>
    <w:rsid w:val="000D1D77"/>
    <w:rsid w:val="000D573C"/>
    <w:rsid w:val="000E5642"/>
    <w:rsid w:val="000F10BF"/>
    <w:rsid w:val="000F16A9"/>
    <w:rsid w:val="00100201"/>
    <w:rsid w:val="0010219F"/>
    <w:rsid w:val="00103350"/>
    <w:rsid w:val="0011312C"/>
    <w:rsid w:val="00115301"/>
    <w:rsid w:val="00126E6A"/>
    <w:rsid w:val="0013060C"/>
    <w:rsid w:val="00132C55"/>
    <w:rsid w:val="00134B0C"/>
    <w:rsid w:val="00144AAA"/>
    <w:rsid w:val="0014656E"/>
    <w:rsid w:val="001467EC"/>
    <w:rsid w:val="00147241"/>
    <w:rsid w:val="0015185D"/>
    <w:rsid w:val="00153197"/>
    <w:rsid w:val="0015484B"/>
    <w:rsid w:val="00155998"/>
    <w:rsid w:val="00157503"/>
    <w:rsid w:val="0016149B"/>
    <w:rsid w:val="00161CF7"/>
    <w:rsid w:val="00161FA3"/>
    <w:rsid w:val="00174CDF"/>
    <w:rsid w:val="001841F1"/>
    <w:rsid w:val="00185585"/>
    <w:rsid w:val="001869F0"/>
    <w:rsid w:val="00192884"/>
    <w:rsid w:val="0019480C"/>
    <w:rsid w:val="001A1A8A"/>
    <w:rsid w:val="001A1E97"/>
    <w:rsid w:val="001B3701"/>
    <w:rsid w:val="001C114B"/>
    <w:rsid w:val="001C2F8B"/>
    <w:rsid w:val="001C4DD2"/>
    <w:rsid w:val="001C6553"/>
    <w:rsid w:val="001C7648"/>
    <w:rsid w:val="001D07DD"/>
    <w:rsid w:val="001D0B84"/>
    <w:rsid w:val="001E18EB"/>
    <w:rsid w:val="001E3ECD"/>
    <w:rsid w:val="001E4CB6"/>
    <w:rsid w:val="001E5659"/>
    <w:rsid w:val="001F21C2"/>
    <w:rsid w:val="001F2665"/>
    <w:rsid w:val="00210C5D"/>
    <w:rsid w:val="00212FA5"/>
    <w:rsid w:val="00224F25"/>
    <w:rsid w:val="00230DF4"/>
    <w:rsid w:val="002351C4"/>
    <w:rsid w:val="00240BCC"/>
    <w:rsid w:val="00243FB5"/>
    <w:rsid w:val="002564EE"/>
    <w:rsid w:val="002575FB"/>
    <w:rsid w:val="00257D65"/>
    <w:rsid w:val="00267A1C"/>
    <w:rsid w:val="0027294D"/>
    <w:rsid w:val="0028046F"/>
    <w:rsid w:val="00282DCE"/>
    <w:rsid w:val="00292C54"/>
    <w:rsid w:val="002A392F"/>
    <w:rsid w:val="002B1BC8"/>
    <w:rsid w:val="002B24CA"/>
    <w:rsid w:val="002C0329"/>
    <w:rsid w:val="002D0620"/>
    <w:rsid w:val="002D5D21"/>
    <w:rsid w:val="002D648A"/>
    <w:rsid w:val="002D7174"/>
    <w:rsid w:val="002E2BC9"/>
    <w:rsid w:val="002E468E"/>
    <w:rsid w:val="002F1AF6"/>
    <w:rsid w:val="002F4FCA"/>
    <w:rsid w:val="00310A00"/>
    <w:rsid w:val="00312C82"/>
    <w:rsid w:val="0031613E"/>
    <w:rsid w:val="00320C07"/>
    <w:rsid w:val="00323913"/>
    <w:rsid w:val="003421DB"/>
    <w:rsid w:val="00350D87"/>
    <w:rsid w:val="00351F35"/>
    <w:rsid w:val="00354721"/>
    <w:rsid w:val="00355167"/>
    <w:rsid w:val="00356091"/>
    <w:rsid w:val="00363709"/>
    <w:rsid w:val="00364DE6"/>
    <w:rsid w:val="003A1C3F"/>
    <w:rsid w:val="003A22DB"/>
    <w:rsid w:val="003A2551"/>
    <w:rsid w:val="003B7610"/>
    <w:rsid w:val="003B7EB4"/>
    <w:rsid w:val="003C24E8"/>
    <w:rsid w:val="003C3F0A"/>
    <w:rsid w:val="003C52A5"/>
    <w:rsid w:val="003D1A18"/>
    <w:rsid w:val="003D1B73"/>
    <w:rsid w:val="003D1FED"/>
    <w:rsid w:val="003E03AC"/>
    <w:rsid w:val="003E2196"/>
    <w:rsid w:val="003E26F7"/>
    <w:rsid w:val="003F0C03"/>
    <w:rsid w:val="003F2355"/>
    <w:rsid w:val="003F6F4A"/>
    <w:rsid w:val="00400774"/>
    <w:rsid w:val="00404345"/>
    <w:rsid w:val="0040714A"/>
    <w:rsid w:val="00410306"/>
    <w:rsid w:val="00412B68"/>
    <w:rsid w:val="00413ADB"/>
    <w:rsid w:val="00414A23"/>
    <w:rsid w:val="00414FB1"/>
    <w:rsid w:val="00420EC1"/>
    <w:rsid w:val="0042178E"/>
    <w:rsid w:val="00423811"/>
    <w:rsid w:val="00423F47"/>
    <w:rsid w:val="00424D45"/>
    <w:rsid w:val="004250F9"/>
    <w:rsid w:val="00431AEC"/>
    <w:rsid w:val="00444297"/>
    <w:rsid w:val="004450A7"/>
    <w:rsid w:val="00450070"/>
    <w:rsid w:val="00453705"/>
    <w:rsid w:val="00484F3A"/>
    <w:rsid w:val="00490ACE"/>
    <w:rsid w:val="0049404A"/>
    <w:rsid w:val="00494407"/>
    <w:rsid w:val="004978F8"/>
    <w:rsid w:val="004A11D3"/>
    <w:rsid w:val="004A2422"/>
    <w:rsid w:val="004B1567"/>
    <w:rsid w:val="004B2A38"/>
    <w:rsid w:val="004B6ACF"/>
    <w:rsid w:val="004D126D"/>
    <w:rsid w:val="004E2289"/>
    <w:rsid w:val="004E5639"/>
    <w:rsid w:val="004E767F"/>
    <w:rsid w:val="004F338B"/>
    <w:rsid w:val="004F3E5F"/>
    <w:rsid w:val="004F5130"/>
    <w:rsid w:val="005044FE"/>
    <w:rsid w:val="00510D93"/>
    <w:rsid w:val="00511989"/>
    <w:rsid w:val="0052017E"/>
    <w:rsid w:val="00530D15"/>
    <w:rsid w:val="00536D6E"/>
    <w:rsid w:val="0055050F"/>
    <w:rsid w:val="0055311E"/>
    <w:rsid w:val="00556CFB"/>
    <w:rsid w:val="00557F67"/>
    <w:rsid w:val="00564168"/>
    <w:rsid w:val="00566330"/>
    <w:rsid w:val="00570CF3"/>
    <w:rsid w:val="0057592C"/>
    <w:rsid w:val="005768E3"/>
    <w:rsid w:val="005837BC"/>
    <w:rsid w:val="00585A42"/>
    <w:rsid w:val="005935F3"/>
    <w:rsid w:val="00596882"/>
    <w:rsid w:val="00597EEA"/>
    <w:rsid w:val="005A36D9"/>
    <w:rsid w:val="005A41BF"/>
    <w:rsid w:val="005B55B9"/>
    <w:rsid w:val="005C6CC2"/>
    <w:rsid w:val="005C7E5B"/>
    <w:rsid w:val="005D1363"/>
    <w:rsid w:val="005D5086"/>
    <w:rsid w:val="005D5805"/>
    <w:rsid w:val="005E3F3D"/>
    <w:rsid w:val="005E5BE5"/>
    <w:rsid w:val="005F05F8"/>
    <w:rsid w:val="005F16C3"/>
    <w:rsid w:val="005F537F"/>
    <w:rsid w:val="005F652E"/>
    <w:rsid w:val="0060103D"/>
    <w:rsid w:val="00601667"/>
    <w:rsid w:val="0061269A"/>
    <w:rsid w:val="006210A8"/>
    <w:rsid w:val="00624787"/>
    <w:rsid w:val="00626398"/>
    <w:rsid w:val="00631124"/>
    <w:rsid w:val="0063749B"/>
    <w:rsid w:val="00644879"/>
    <w:rsid w:val="00645479"/>
    <w:rsid w:val="006460D9"/>
    <w:rsid w:val="006470EB"/>
    <w:rsid w:val="006471D6"/>
    <w:rsid w:val="00650DD4"/>
    <w:rsid w:val="00663107"/>
    <w:rsid w:val="00665651"/>
    <w:rsid w:val="006659A3"/>
    <w:rsid w:val="00671268"/>
    <w:rsid w:val="006723F3"/>
    <w:rsid w:val="006745A0"/>
    <w:rsid w:val="00676952"/>
    <w:rsid w:val="00686427"/>
    <w:rsid w:val="00696CAF"/>
    <w:rsid w:val="00697296"/>
    <w:rsid w:val="00697562"/>
    <w:rsid w:val="006A138B"/>
    <w:rsid w:val="006A142C"/>
    <w:rsid w:val="006A58EC"/>
    <w:rsid w:val="006A5F67"/>
    <w:rsid w:val="006B1E5B"/>
    <w:rsid w:val="006B423E"/>
    <w:rsid w:val="006B535B"/>
    <w:rsid w:val="006B5706"/>
    <w:rsid w:val="006C0746"/>
    <w:rsid w:val="006D6D6B"/>
    <w:rsid w:val="006F38F6"/>
    <w:rsid w:val="006F4B90"/>
    <w:rsid w:val="006F5B92"/>
    <w:rsid w:val="006F607A"/>
    <w:rsid w:val="006F75D3"/>
    <w:rsid w:val="007019D8"/>
    <w:rsid w:val="0070275A"/>
    <w:rsid w:val="00727260"/>
    <w:rsid w:val="007327E9"/>
    <w:rsid w:val="007356A3"/>
    <w:rsid w:val="00742068"/>
    <w:rsid w:val="00744E80"/>
    <w:rsid w:val="00754F5B"/>
    <w:rsid w:val="00774ECE"/>
    <w:rsid w:val="00780D1B"/>
    <w:rsid w:val="00781734"/>
    <w:rsid w:val="0078273C"/>
    <w:rsid w:val="00783891"/>
    <w:rsid w:val="0079433E"/>
    <w:rsid w:val="007A6A64"/>
    <w:rsid w:val="007A6EDD"/>
    <w:rsid w:val="007A757A"/>
    <w:rsid w:val="007B33EE"/>
    <w:rsid w:val="007C05EF"/>
    <w:rsid w:val="007C3B8C"/>
    <w:rsid w:val="007E157C"/>
    <w:rsid w:val="007E21BD"/>
    <w:rsid w:val="007F5547"/>
    <w:rsid w:val="007F738F"/>
    <w:rsid w:val="007F7656"/>
    <w:rsid w:val="00802406"/>
    <w:rsid w:val="0081126F"/>
    <w:rsid w:val="00816B6E"/>
    <w:rsid w:val="00826418"/>
    <w:rsid w:val="00851CF4"/>
    <w:rsid w:val="00851DA8"/>
    <w:rsid w:val="008538A6"/>
    <w:rsid w:val="008553BA"/>
    <w:rsid w:val="00856963"/>
    <w:rsid w:val="00856D51"/>
    <w:rsid w:val="0085723F"/>
    <w:rsid w:val="008577AB"/>
    <w:rsid w:val="00857B84"/>
    <w:rsid w:val="00861BB8"/>
    <w:rsid w:val="00862E3E"/>
    <w:rsid w:val="008679C7"/>
    <w:rsid w:val="008719AF"/>
    <w:rsid w:val="00875B1B"/>
    <w:rsid w:val="0088268D"/>
    <w:rsid w:val="008874F5"/>
    <w:rsid w:val="008951C0"/>
    <w:rsid w:val="008A0C9A"/>
    <w:rsid w:val="008A5748"/>
    <w:rsid w:val="008A65FE"/>
    <w:rsid w:val="008B17C4"/>
    <w:rsid w:val="008B2A2C"/>
    <w:rsid w:val="008B56F9"/>
    <w:rsid w:val="008C3AE1"/>
    <w:rsid w:val="008C77AE"/>
    <w:rsid w:val="008D141B"/>
    <w:rsid w:val="008E412E"/>
    <w:rsid w:val="008E4DA9"/>
    <w:rsid w:val="008F30D2"/>
    <w:rsid w:val="008F6138"/>
    <w:rsid w:val="009010C8"/>
    <w:rsid w:val="009119DE"/>
    <w:rsid w:val="009144FC"/>
    <w:rsid w:val="00914FCA"/>
    <w:rsid w:val="00915153"/>
    <w:rsid w:val="0092494C"/>
    <w:rsid w:val="00924F0C"/>
    <w:rsid w:val="00927CEC"/>
    <w:rsid w:val="00930E9D"/>
    <w:rsid w:val="00931940"/>
    <w:rsid w:val="009344C1"/>
    <w:rsid w:val="00935F4D"/>
    <w:rsid w:val="00942AD6"/>
    <w:rsid w:val="009454EE"/>
    <w:rsid w:val="009463C5"/>
    <w:rsid w:val="0095402C"/>
    <w:rsid w:val="00960AB2"/>
    <w:rsid w:val="00970EDF"/>
    <w:rsid w:val="0097418E"/>
    <w:rsid w:val="00983970"/>
    <w:rsid w:val="00983C65"/>
    <w:rsid w:val="00987D01"/>
    <w:rsid w:val="00994CA3"/>
    <w:rsid w:val="00994CD7"/>
    <w:rsid w:val="00995D0E"/>
    <w:rsid w:val="00996B9A"/>
    <w:rsid w:val="00996BDD"/>
    <w:rsid w:val="009A09D3"/>
    <w:rsid w:val="009A291A"/>
    <w:rsid w:val="009A2B96"/>
    <w:rsid w:val="009A338B"/>
    <w:rsid w:val="009A3473"/>
    <w:rsid w:val="009A3D2D"/>
    <w:rsid w:val="009A45FA"/>
    <w:rsid w:val="009A477C"/>
    <w:rsid w:val="009B5EC3"/>
    <w:rsid w:val="009B60F8"/>
    <w:rsid w:val="009B6C23"/>
    <w:rsid w:val="009C0511"/>
    <w:rsid w:val="009C11D6"/>
    <w:rsid w:val="009D13D0"/>
    <w:rsid w:val="009D26A4"/>
    <w:rsid w:val="009D2CAF"/>
    <w:rsid w:val="009E37FA"/>
    <w:rsid w:val="009F23A4"/>
    <w:rsid w:val="009F2A7A"/>
    <w:rsid w:val="009F2FF0"/>
    <w:rsid w:val="009F3097"/>
    <w:rsid w:val="00A04CFC"/>
    <w:rsid w:val="00A075C9"/>
    <w:rsid w:val="00A07A95"/>
    <w:rsid w:val="00A118D3"/>
    <w:rsid w:val="00A11A74"/>
    <w:rsid w:val="00A169E5"/>
    <w:rsid w:val="00A334B3"/>
    <w:rsid w:val="00A35674"/>
    <w:rsid w:val="00A4001B"/>
    <w:rsid w:val="00A531DA"/>
    <w:rsid w:val="00A57F34"/>
    <w:rsid w:val="00A60E57"/>
    <w:rsid w:val="00A62D55"/>
    <w:rsid w:val="00A67C5E"/>
    <w:rsid w:val="00A70DD7"/>
    <w:rsid w:val="00A714F1"/>
    <w:rsid w:val="00A74230"/>
    <w:rsid w:val="00A76CC7"/>
    <w:rsid w:val="00A8032B"/>
    <w:rsid w:val="00A81751"/>
    <w:rsid w:val="00A83008"/>
    <w:rsid w:val="00A90731"/>
    <w:rsid w:val="00A91D5F"/>
    <w:rsid w:val="00A93E22"/>
    <w:rsid w:val="00A96CA5"/>
    <w:rsid w:val="00AA1AB2"/>
    <w:rsid w:val="00AA4504"/>
    <w:rsid w:val="00AA4AA5"/>
    <w:rsid w:val="00AB12D9"/>
    <w:rsid w:val="00AB722F"/>
    <w:rsid w:val="00AB79E0"/>
    <w:rsid w:val="00AD50D5"/>
    <w:rsid w:val="00AE124B"/>
    <w:rsid w:val="00AE72EC"/>
    <w:rsid w:val="00AF0F13"/>
    <w:rsid w:val="00B00B32"/>
    <w:rsid w:val="00B14237"/>
    <w:rsid w:val="00B14A99"/>
    <w:rsid w:val="00B221C9"/>
    <w:rsid w:val="00B3286E"/>
    <w:rsid w:val="00B403DB"/>
    <w:rsid w:val="00B40905"/>
    <w:rsid w:val="00B45207"/>
    <w:rsid w:val="00B62B32"/>
    <w:rsid w:val="00B65A65"/>
    <w:rsid w:val="00B66F93"/>
    <w:rsid w:val="00B733DB"/>
    <w:rsid w:val="00B753C6"/>
    <w:rsid w:val="00B80F5E"/>
    <w:rsid w:val="00B8743C"/>
    <w:rsid w:val="00B87B0D"/>
    <w:rsid w:val="00B902C8"/>
    <w:rsid w:val="00B9218A"/>
    <w:rsid w:val="00B95C15"/>
    <w:rsid w:val="00B96483"/>
    <w:rsid w:val="00B96BD8"/>
    <w:rsid w:val="00BA03A5"/>
    <w:rsid w:val="00BA3239"/>
    <w:rsid w:val="00BA3339"/>
    <w:rsid w:val="00BA3DA0"/>
    <w:rsid w:val="00BA7A6C"/>
    <w:rsid w:val="00BC00A2"/>
    <w:rsid w:val="00BC3AB3"/>
    <w:rsid w:val="00BC53E8"/>
    <w:rsid w:val="00BC69C4"/>
    <w:rsid w:val="00BD0DB2"/>
    <w:rsid w:val="00BD14E1"/>
    <w:rsid w:val="00BD2E55"/>
    <w:rsid w:val="00BD5B78"/>
    <w:rsid w:val="00BE7A06"/>
    <w:rsid w:val="00BF2462"/>
    <w:rsid w:val="00BF64F5"/>
    <w:rsid w:val="00BF7CA6"/>
    <w:rsid w:val="00C03030"/>
    <w:rsid w:val="00C056FE"/>
    <w:rsid w:val="00C11B64"/>
    <w:rsid w:val="00C164DF"/>
    <w:rsid w:val="00C20250"/>
    <w:rsid w:val="00C220FB"/>
    <w:rsid w:val="00C2452B"/>
    <w:rsid w:val="00C35D96"/>
    <w:rsid w:val="00C4344A"/>
    <w:rsid w:val="00C51D51"/>
    <w:rsid w:val="00C53082"/>
    <w:rsid w:val="00C554C3"/>
    <w:rsid w:val="00C560F6"/>
    <w:rsid w:val="00C65274"/>
    <w:rsid w:val="00C7526D"/>
    <w:rsid w:val="00C77E2E"/>
    <w:rsid w:val="00C80F3F"/>
    <w:rsid w:val="00C8230E"/>
    <w:rsid w:val="00C824D5"/>
    <w:rsid w:val="00C8675C"/>
    <w:rsid w:val="00C93BD7"/>
    <w:rsid w:val="00C94DC9"/>
    <w:rsid w:val="00CA4B0F"/>
    <w:rsid w:val="00CA5CD1"/>
    <w:rsid w:val="00CA66C7"/>
    <w:rsid w:val="00CA7163"/>
    <w:rsid w:val="00CA7828"/>
    <w:rsid w:val="00CB6389"/>
    <w:rsid w:val="00CB659C"/>
    <w:rsid w:val="00CB7DC1"/>
    <w:rsid w:val="00CD1C9C"/>
    <w:rsid w:val="00CE01F9"/>
    <w:rsid w:val="00CE142E"/>
    <w:rsid w:val="00CE3F9D"/>
    <w:rsid w:val="00CE4BEE"/>
    <w:rsid w:val="00CF0605"/>
    <w:rsid w:val="00CF0F68"/>
    <w:rsid w:val="00CF36D4"/>
    <w:rsid w:val="00CF56DC"/>
    <w:rsid w:val="00D12455"/>
    <w:rsid w:val="00D204BF"/>
    <w:rsid w:val="00D21577"/>
    <w:rsid w:val="00D24461"/>
    <w:rsid w:val="00D270E4"/>
    <w:rsid w:val="00D33CE5"/>
    <w:rsid w:val="00D3611A"/>
    <w:rsid w:val="00D36490"/>
    <w:rsid w:val="00D409BB"/>
    <w:rsid w:val="00D46813"/>
    <w:rsid w:val="00D520D0"/>
    <w:rsid w:val="00D54637"/>
    <w:rsid w:val="00D54BEA"/>
    <w:rsid w:val="00D553DB"/>
    <w:rsid w:val="00D611BE"/>
    <w:rsid w:val="00D662DE"/>
    <w:rsid w:val="00D747BE"/>
    <w:rsid w:val="00D74BFB"/>
    <w:rsid w:val="00D75B93"/>
    <w:rsid w:val="00D81857"/>
    <w:rsid w:val="00D84216"/>
    <w:rsid w:val="00D87067"/>
    <w:rsid w:val="00D87986"/>
    <w:rsid w:val="00D92984"/>
    <w:rsid w:val="00D96F58"/>
    <w:rsid w:val="00DA1001"/>
    <w:rsid w:val="00DA13D2"/>
    <w:rsid w:val="00DA255F"/>
    <w:rsid w:val="00DA5686"/>
    <w:rsid w:val="00DA798F"/>
    <w:rsid w:val="00DB3138"/>
    <w:rsid w:val="00DC7B2A"/>
    <w:rsid w:val="00DD2BD9"/>
    <w:rsid w:val="00DE1349"/>
    <w:rsid w:val="00DF4DAC"/>
    <w:rsid w:val="00DF6ED6"/>
    <w:rsid w:val="00E0445B"/>
    <w:rsid w:val="00E07358"/>
    <w:rsid w:val="00E07636"/>
    <w:rsid w:val="00E21553"/>
    <w:rsid w:val="00E304C2"/>
    <w:rsid w:val="00E43AB9"/>
    <w:rsid w:val="00E46ECB"/>
    <w:rsid w:val="00E53A98"/>
    <w:rsid w:val="00E63127"/>
    <w:rsid w:val="00E67EE2"/>
    <w:rsid w:val="00E81F04"/>
    <w:rsid w:val="00E83F50"/>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5A39"/>
    <w:rsid w:val="00F06DB1"/>
    <w:rsid w:val="00F07AAD"/>
    <w:rsid w:val="00F101DB"/>
    <w:rsid w:val="00F10760"/>
    <w:rsid w:val="00F13D92"/>
    <w:rsid w:val="00F173DE"/>
    <w:rsid w:val="00F21A55"/>
    <w:rsid w:val="00F24445"/>
    <w:rsid w:val="00F24DAB"/>
    <w:rsid w:val="00F26CFB"/>
    <w:rsid w:val="00F3380F"/>
    <w:rsid w:val="00F4503E"/>
    <w:rsid w:val="00F4543B"/>
    <w:rsid w:val="00F64F38"/>
    <w:rsid w:val="00F75031"/>
    <w:rsid w:val="00F7669B"/>
    <w:rsid w:val="00F800FB"/>
    <w:rsid w:val="00F84783"/>
    <w:rsid w:val="00F86092"/>
    <w:rsid w:val="00F9674B"/>
    <w:rsid w:val="00FA23F9"/>
    <w:rsid w:val="00FA34D0"/>
    <w:rsid w:val="00FB324B"/>
    <w:rsid w:val="00FB4BCC"/>
    <w:rsid w:val="00FC330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05192"/>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rPr>
  </w:style>
  <w:style w:type="paragraph" w:styleId="Titre1">
    <w:name w:val="heading 1"/>
    <w:basedOn w:val="Normal"/>
    <w:next w:val="Text1"/>
    <w:autoRedefine/>
    <w:qFormat/>
    <w:rsid w:val="00B40905"/>
    <w:pPr>
      <w:keepNext/>
      <w:keepLines/>
      <w:numPr>
        <w:numId w:val="3"/>
      </w:numPr>
      <w:spacing w:line="276" w:lineRule="auto"/>
      <w:ind w:left="482" w:hanging="482"/>
      <w:outlineLvl w:val="0"/>
    </w:pPr>
    <w:rPr>
      <w:rFonts w:ascii="Times New Roman" w:hAnsi="Times New Roman"/>
      <w:b/>
      <w:smallCaps/>
      <w:kern w:val="28"/>
      <w:sz w:val="28"/>
      <w:szCs w:val="28"/>
    </w:rPr>
  </w:style>
  <w:style w:type="paragraph" w:styleId="Titre2">
    <w:name w:val="heading 2"/>
    <w:basedOn w:val="Normal"/>
    <w:next w:val="Text2"/>
    <w:autoRedefine/>
    <w:qFormat/>
    <w:rsid w:val="002B24CA"/>
    <w:pPr>
      <w:numPr>
        <w:ilvl w:val="1"/>
        <w:numId w:val="3"/>
      </w:numPr>
      <w:spacing w:before="120"/>
      <w:jc w:val="left"/>
      <w:outlineLvl w:val="1"/>
    </w:pPr>
    <w:rPr>
      <w:rFonts w:ascii="Times New Roman" w:hAnsi="Times New Roman"/>
      <w:b/>
      <w:sz w:val="24"/>
      <w:szCs w:val="24"/>
    </w:rPr>
  </w:style>
  <w:style w:type="paragraph" w:styleId="Titre3">
    <w:name w:val="heading 3"/>
    <w:basedOn w:val="Normal"/>
    <w:next w:val="Normal"/>
    <w:autoRedefine/>
    <w:qFormat/>
    <w:rsid w:val="00F21A55"/>
    <w:pPr>
      <w:keepNext/>
      <w:numPr>
        <w:ilvl w:val="2"/>
        <w:numId w:val="3"/>
      </w:numPr>
      <w:outlineLvl w:val="2"/>
    </w:pPr>
    <w:rPr>
      <w:rFonts w:ascii="Times New Roman" w:hAnsi="Times New Roman"/>
      <w:b/>
      <w:sz w:val="22"/>
      <w:szCs w:val="22"/>
    </w:rPr>
  </w:style>
  <w:style w:type="paragraph" w:styleId="Titre4">
    <w:name w:val="heading 4"/>
    <w:basedOn w:val="Normal"/>
    <w:next w:val="Text4"/>
    <w:qFormat/>
    <w:pPr>
      <w:keepNext/>
      <w:numPr>
        <w:ilvl w:val="3"/>
        <w:numId w:val="3"/>
      </w:numPr>
      <w:outlineLvl w:val="3"/>
    </w:pPr>
  </w:style>
  <w:style w:type="paragraph" w:styleId="Titre5">
    <w:name w:val="heading 5"/>
    <w:basedOn w:val="Normal"/>
    <w:next w:val="Normal"/>
    <w:qFormat/>
    <w:pPr>
      <w:tabs>
        <w:tab w:val="num" w:pos="0"/>
      </w:tabs>
      <w:spacing w:before="240" w:after="60"/>
      <w:outlineLvl w:val="4"/>
    </w:pPr>
    <w:rPr>
      <w:sz w:val="22"/>
    </w:rPr>
  </w:style>
  <w:style w:type="paragraph" w:styleId="Titre6">
    <w:name w:val="heading 6"/>
    <w:basedOn w:val="Normal"/>
    <w:next w:val="Normal"/>
    <w:qFormat/>
    <w:pPr>
      <w:tabs>
        <w:tab w:val="num" w:pos="0"/>
      </w:tabs>
      <w:spacing w:before="240" w:after="60"/>
      <w:outlineLvl w:val="5"/>
    </w:pPr>
    <w:rPr>
      <w:i/>
      <w:sz w:val="22"/>
    </w:rPr>
  </w:style>
  <w:style w:type="paragraph" w:styleId="Titre7">
    <w:name w:val="heading 7"/>
    <w:basedOn w:val="Normal"/>
    <w:next w:val="Normal"/>
    <w:qFormat/>
    <w:pPr>
      <w:tabs>
        <w:tab w:val="num" w:pos="0"/>
      </w:tabs>
      <w:spacing w:before="240" w:after="60"/>
      <w:outlineLvl w:val="6"/>
    </w:pPr>
  </w:style>
  <w:style w:type="paragraph" w:styleId="Titre8">
    <w:name w:val="heading 8"/>
    <w:basedOn w:val="Normal"/>
    <w:next w:val="Normal"/>
    <w:qFormat/>
    <w:pPr>
      <w:tabs>
        <w:tab w:val="num" w:pos="0"/>
      </w:tabs>
      <w:spacing w:before="240" w:after="60"/>
      <w:outlineLvl w:val="7"/>
    </w:pPr>
    <w:rPr>
      <w:i/>
    </w:rPr>
  </w:style>
  <w:style w:type="paragraph" w:styleId="Titre9">
    <w:name w:val="heading 9"/>
    <w:basedOn w:val="Normal"/>
    <w:next w:val="Normal"/>
    <w:qFormat/>
    <w:pPr>
      <w:tabs>
        <w:tab w:val="num" w:pos="0"/>
      </w:tabs>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Normalcentr">
    <w:name w:val="Block Text"/>
    <w:basedOn w:val="Normal"/>
    <w:pPr>
      <w:spacing w:after="120"/>
      <w:ind w:left="1440" w:right="1440"/>
    </w:pPr>
  </w:style>
  <w:style w:type="paragraph" w:styleId="Corpsdetexte">
    <w:name w:val="Body Text"/>
    <w:basedOn w:val="Normal"/>
    <w:pPr>
      <w:spacing w:after="120"/>
    </w:pPr>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rPr>
  </w:style>
  <w:style w:type="paragraph" w:styleId="Retrait1religne">
    <w:name w:val="Body Text First Indent"/>
    <w:basedOn w:val="Corpsdetexte"/>
    <w:pPr>
      <w:ind w:firstLine="210"/>
    </w:pPr>
  </w:style>
  <w:style w:type="paragraph" w:styleId="Retraitcorpsdetexte">
    <w:name w:val="Body Text Indent"/>
    <w:basedOn w:val="Normal"/>
    <w:pPr>
      <w:spacing w:after="120"/>
      <w:ind w:left="283"/>
    </w:pPr>
  </w:style>
  <w:style w:type="paragraph" w:styleId="Retraitcorpset1relig">
    <w:name w:val="Body Text First Indent 2"/>
    <w:basedOn w:val="Retraitcorpsdetexte"/>
    <w:pPr>
      <w:ind w:firstLine="210"/>
    </w:pPr>
  </w:style>
  <w:style w:type="paragraph" w:styleId="Retraitcorpsdetexte2">
    <w:name w:val="Body Text Indent 2"/>
    <w:basedOn w:val="Normal"/>
    <w:pPr>
      <w:spacing w:after="120" w:line="480" w:lineRule="auto"/>
      <w:ind w:left="283"/>
    </w:pPr>
  </w:style>
  <w:style w:type="paragraph" w:styleId="Retraitcorpsdetexte3">
    <w:name w:val="Body Text Indent 3"/>
    <w:basedOn w:val="Normal"/>
    <w:pPr>
      <w:spacing w:after="120"/>
      <w:ind w:left="283"/>
    </w:pPr>
    <w:rPr>
      <w:sz w:val="16"/>
    </w:rPr>
  </w:style>
  <w:style w:type="paragraph" w:styleId="Lgende">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itre1"/>
    <w:pPr>
      <w:keepNext/>
      <w:spacing w:after="480"/>
      <w:jc w:val="center"/>
    </w:pPr>
    <w:rPr>
      <w:b/>
      <w:smallCaps/>
      <w:sz w:val="28"/>
    </w:rPr>
  </w:style>
  <w:style w:type="paragraph" w:styleId="Formuledepolitesse">
    <w:name w:val="Closing"/>
    <w:basedOn w:val="Normal"/>
    <w:pPr>
      <w:ind w:left="4252"/>
    </w:pPr>
  </w:style>
  <w:style w:type="paragraph" w:styleId="Commentaire">
    <w:name w:val="annotation text"/>
    <w:basedOn w:val="Normal"/>
    <w:link w:val="CommentaireC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Explorateurdedocuments">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Notedefin">
    <w:name w:val="endnote text"/>
    <w:basedOn w:val="Normal"/>
    <w:semiHidden/>
  </w:style>
  <w:style w:type="paragraph" w:styleId="Adressedestinataire">
    <w:name w:val="envelope address"/>
    <w:basedOn w:val="Normal"/>
    <w:pPr>
      <w:framePr w:w="7920" w:h="1980" w:hRule="exact" w:hSpace="180" w:wrap="auto" w:hAnchor="page" w:xAlign="center" w:yAlign="bottom"/>
      <w:spacing w:after="0"/>
    </w:pPr>
  </w:style>
  <w:style w:type="paragraph" w:styleId="Adresseexpditeur">
    <w:name w:val="envelope return"/>
    <w:basedOn w:val="Normal"/>
    <w:pPr>
      <w:spacing w:after="0"/>
    </w:pPr>
  </w:style>
  <w:style w:type="paragraph" w:styleId="Pieddepage">
    <w:name w:val="footer"/>
    <w:basedOn w:val="Normal"/>
    <w:link w:val="PieddepageCar"/>
    <w:uiPriority w:val="99"/>
    <w:pPr>
      <w:spacing w:after="0"/>
      <w:ind w:right="-567"/>
      <w:jc w:val="left"/>
    </w:pPr>
    <w:rPr>
      <w:sz w:val="16"/>
    </w:rPr>
  </w:style>
  <w:style w:type="paragraph" w:styleId="Notedebasdepage">
    <w:name w:val="footnote text"/>
    <w:basedOn w:val="Normal"/>
    <w:semiHidden/>
    <w:pPr>
      <w:ind w:left="357" w:hanging="357"/>
    </w:pPr>
  </w:style>
  <w:style w:type="paragraph" w:styleId="En-tte">
    <w:name w:val="header"/>
    <w:basedOn w:val="Normal"/>
    <w:link w:val="En-tteC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rPr>
      <w:b/>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puces">
    <w:name w:val="List Bullet"/>
    <w:basedOn w:val="Normal"/>
    <w:rsid w:val="00B902C8"/>
    <w:pPr>
      <w:numPr>
        <w:numId w:val="4"/>
      </w:numPr>
    </w:pPr>
    <w:rPr>
      <w:rFonts w:ascii="Times New Roman" w:hAnsi="Times New Roman"/>
      <w:sz w:val="24"/>
      <w:lang w:eastAsia="en-US"/>
    </w:rPr>
  </w:style>
  <w:style w:type="paragraph" w:styleId="Listepuces2">
    <w:name w:val="List Bullet 2"/>
    <w:basedOn w:val="Text2"/>
    <w:rsid w:val="00B902C8"/>
    <w:pPr>
      <w:numPr>
        <w:numId w:val="6"/>
      </w:numPr>
      <w:tabs>
        <w:tab w:val="clear" w:pos="2161"/>
      </w:tabs>
    </w:pPr>
    <w:rPr>
      <w:rFonts w:ascii="Times New Roman" w:hAnsi="Times New Roman"/>
      <w:sz w:val="24"/>
      <w:lang w:eastAsia="en-US"/>
    </w:rPr>
  </w:style>
  <w:style w:type="paragraph" w:styleId="Listepuces3">
    <w:name w:val="List Bullet 3"/>
    <w:basedOn w:val="Text3"/>
    <w:rsid w:val="00B902C8"/>
    <w:pPr>
      <w:numPr>
        <w:numId w:val="7"/>
      </w:numPr>
      <w:tabs>
        <w:tab w:val="clear" w:pos="2302"/>
      </w:tabs>
    </w:pPr>
    <w:rPr>
      <w:rFonts w:ascii="Times New Roman" w:hAnsi="Times New Roman"/>
      <w:sz w:val="24"/>
      <w:lang w:eastAsia="en-US"/>
    </w:rPr>
  </w:style>
  <w:style w:type="paragraph" w:styleId="Listepuces4">
    <w:name w:val="List Bullet 4"/>
    <w:basedOn w:val="Text4"/>
    <w:rsid w:val="00B902C8"/>
    <w:pPr>
      <w:numPr>
        <w:numId w:val="8"/>
      </w:numPr>
      <w:tabs>
        <w:tab w:val="clear" w:pos="2302"/>
      </w:tabs>
    </w:pPr>
    <w:rPr>
      <w:rFonts w:ascii="Times New Roman" w:hAnsi="Times New Roman"/>
      <w:sz w:val="24"/>
      <w:lang w:eastAsia="en-US"/>
    </w:rPr>
  </w:style>
  <w:style w:type="paragraph" w:styleId="Listepuces5">
    <w:name w:val="List Bullet 5"/>
    <w:basedOn w:val="Normal"/>
    <w:autoRedefine/>
    <w:pPr>
      <w:numPr>
        <w:numId w:val="1"/>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Listenumros">
    <w:name w:val="List Number"/>
    <w:basedOn w:val="Normal"/>
    <w:rsid w:val="00B902C8"/>
    <w:pPr>
      <w:numPr>
        <w:numId w:val="14"/>
      </w:numPr>
    </w:pPr>
    <w:rPr>
      <w:rFonts w:ascii="Times New Roman" w:hAnsi="Times New Roman"/>
      <w:sz w:val="24"/>
      <w:lang w:eastAsia="en-US"/>
    </w:rPr>
  </w:style>
  <w:style w:type="paragraph" w:styleId="Listenumros2">
    <w:name w:val="List Number 2"/>
    <w:basedOn w:val="Text2"/>
    <w:rsid w:val="00B902C8"/>
    <w:pPr>
      <w:numPr>
        <w:numId w:val="16"/>
      </w:numPr>
      <w:tabs>
        <w:tab w:val="clear" w:pos="2161"/>
      </w:tabs>
    </w:pPr>
    <w:rPr>
      <w:rFonts w:ascii="Times New Roman" w:hAnsi="Times New Roman"/>
      <w:sz w:val="24"/>
      <w:lang w:eastAsia="en-US"/>
    </w:rPr>
  </w:style>
  <w:style w:type="paragraph" w:styleId="Listenumros3">
    <w:name w:val="List Number 3"/>
    <w:basedOn w:val="Text3"/>
    <w:rsid w:val="00B902C8"/>
    <w:pPr>
      <w:numPr>
        <w:numId w:val="17"/>
      </w:numPr>
      <w:tabs>
        <w:tab w:val="clear" w:pos="2302"/>
      </w:tabs>
    </w:pPr>
    <w:rPr>
      <w:rFonts w:ascii="Times New Roman" w:hAnsi="Times New Roman"/>
      <w:sz w:val="24"/>
      <w:lang w:eastAsia="en-US"/>
    </w:rPr>
  </w:style>
  <w:style w:type="paragraph" w:styleId="Listenumros4">
    <w:name w:val="List Number 4"/>
    <w:basedOn w:val="Text4"/>
    <w:rsid w:val="00B902C8"/>
    <w:pPr>
      <w:numPr>
        <w:numId w:val="18"/>
      </w:numPr>
      <w:tabs>
        <w:tab w:val="clear" w:pos="2302"/>
      </w:tabs>
    </w:pPr>
    <w:rPr>
      <w:rFonts w:ascii="Times New Roman" w:hAnsi="Times New Roman"/>
      <w:sz w:val="24"/>
      <w:lang w:eastAsia="en-US"/>
    </w:rPr>
  </w:style>
  <w:style w:type="paragraph" w:styleId="Listenumros5">
    <w:name w:val="List Number 5"/>
    <w:basedOn w:val="Normal"/>
    <w:pPr>
      <w:numPr>
        <w:numId w:val="2"/>
      </w:numPr>
    </w:p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Retraitnormal">
    <w:name w:val="Normal Indent"/>
    <w:basedOn w:val="Normal"/>
    <w:pPr>
      <w:ind w:left="720"/>
    </w:pPr>
  </w:style>
  <w:style w:type="paragraph" w:styleId="Titredenot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itre1"/>
    <w:next w:val="Text1"/>
    <w:pPr>
      <w:keepNext w:val="0"/>
      <w:ind w:left="483" w:hanging="483"/>
      <w:outlineLvl w:val="9"/>
    </w:pPr>
    <w:rPr>
      <w:b w:val="0"/>
      <w:smallCaps w:val="0"/>
    </w:rPr>
  </w:style>
  <w:style w:type="paragraph" w:customStyle="1" w:styleId="NumPar2">
    <w:name w:val="NumPar 2"/>
    <w:basedOn w:val="Titre2"/>
    <w:next w:val="Text2"/>
    <w:pPr>
      <w:outlineLvl w:val="9"/>
    </w:pPr>
    <w:rPr>
      <w:b w:val="0"/>
    </w:rPr>
  </w:style>
  <w:style w:type="paragraph" w:customStyle="1" w:styleId="NumPar3">
    <w:name w:val="NumPar 3"/>
    <w:basedOn w:val="Titre3"/>
    <w:next w:val="Text3"/>
    <w:pPr>
      <w:keepNext w:val="0"/>
      <w:outlineLvl w:val="9"/>
    </w:pPr>
    <w:rPr>
      <w:i/>
    </w:rPr>
  </w:style>
  <w:style w:type="paragraph" w:customStyle="1" w:styleId="NumPar4">
    <w:name w:val="NumPar 4"/>
    <w:basedOn w:val="Titre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ebrut">
    <w:name w:val="Plain Text"/>
    <w:basedOn w:val="Normal"/>
    <w:rPr>
      <w:rFonts w:ascii="Courier New" w:hAnsi="Courier New"/>
    </w:rPr>
  </w:style>
  <w:style w:type="paragraph" w:styleId="Salutations">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ous-titr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desrfrencesjuridiques">
    <w:name w:val="table of authorities"/>
    <w:basedOn w:val="Normal"/>
    <w:next w:val="Normal"/>
    <w:semiHidden/>
    <w:pPr>
      <w:ind w:left="240" w:hanging="240"/>
    </w:pPr>
  </w:style>
  <w:style w:type="paragraph" w:styleId="Tabledesillustrations">
    <w:name w:val="table of figures"/>
    <w:basedOn w:val="Normal"/>
    <w:next w:val="Normal"/>
    <w:semiHidden/>
    <w:pPr>
      <w:ind w:left="480" w:hanging="480"/>
    </w:pPr>
  </w:style>
  <w:style w:type="paragraph" w:styleId="Titre">
    <w:name w:val="Title"/>
    <w:basedOn w:val="Normal"/>
    <w:next w:val="SubTitle1"/>
    <w:qFormat/>
    <w:pPr>
      <w:spacing w:after="480"/>
      <w:jc w:val="center"/>
    </w:pPr>
    <w:rPr>
      <w:b/>
      <w:kern w:val="28"/>
      <w:sz w:val="48"/>
    </w:rPr>
  </w:style>
  <w:style w:type="paragraph" w:styleId="TitreTR">
    <w:name w:val="toa heading"/>
    <w:basedOn w:val="Normal"/>
    <w:next w:val="Normal"/>
    <w:semiHidden/>
    <w:pPr>
      <w:spacing w:before="120"/>
    </w:pPr>
    <w:rPr>
      <w:b/>
    </w:rPr>
  </w:style>
  <w:style w:type="paragraph" w:styleId="TM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M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M3">
    <w:name w:val="toc 3"/>
    <w:basedOn w:val="Normal"/>
    <w:next w:val="Normal"/>
    <w:uiPriority w:val="39"/>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M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M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Appelnotedebasdep">
    <w:name w:val="footnote reference"/>
    <w:semiHidden/>
    <w:rPr>
      <w:rFonts w:ascii="TimesNewRomanPS" w:hAnsi="TimesNewRomanPS"/>
      <w:position w:val="6"/>
      <w:sz w:val="16"/>
    </w:rPr>
  </w:style>
  <w:style w:type="character" w:styleId="Numrodepage">
    <w:name w:val="page number"/>
    <w:basedOn w:val="Policepardfau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Titre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Lienhypertexte">
    <w:name w:val="Hyperlink"/>
    <w:uiPriority w:val="99"/>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5"/>
      </w:numPr>
    </w:pPr>
    <w:rPr>
      <w:rFonts w:ascii="Times New Roman" w:hAnsi="Times New Roman"/>
      <w:sz w:val="24"/>
      <w:lang w:eastAsia="en-US"/>
    </w:rPr>
  </w:style>
  <w:style w:type="paragraph" w:customStyle="1" w:styleId="ListDash">
    <w:name w:val="List Dash"/>
    <w:basedOn w:val="Normal"/>
    <w:rsid w:val="00B902C8"/>
    <w:pPr>
      <w:numPr>
        <w:numId w:val="9"/>
      </w:numPr>
    </w:pPr>
    <w:rPr>
      <w:rFonts w:ascii="Times New Roman" w:hAnsi="Times New Roman"/>
      <w:sz w:val="24"/>
      <w:lang w:eastAsia="en-US"/>
    </w:rPr>
  </w:style>
  <w:style w:type="paragraph" w:customStyle="1" w:styleId="ListDash1">
    <w:name w:val="List Dash 1"/>
    <w:basedOn w:val="Text1"/>
    <w:rsid w:val="00B902C8"/>
    <w:pPr>
      <w:numPr>
        <w:numId w:val="10"/>
      </w:numPr>
    </w:pPr>
    <w:rPr>
      <w:rFonts w:ascii="Times New Roman" w:hAnsi="Times New Roman"/>
      <w:sz w:val="24"/>
      <w:lang w:eastAsia="en-US"/>
    </w:rPr>
  </w:style>
  <w:style w:type="paragraph" w:customStyle="1" w:styleId="ListDash2">
    <w:name w:val="List Dash 2"/>
    <w:basedOn w:val="Text2"/>
    <w:rsid w:val="00B902C8"/>
    <w:pPr>
      <w:numPr>
        <w:numId w:val="11"/>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2"/>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3"/>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5"/>
      </w:numPr>
    </w:pPr>
    <w:rPr>
      <w:rFonts w:ascii="Times New Roman" w:hAnsi="Times New Roman"/>
      <w:sz w:val="24"/>
      <w:lang w:eastAsia="en-US"/>
    </w:rPr>
  </w:style>
  <w:style w:type="paragraph" w:customStyle="1" w:styleId="ListNumberLevel2">
    <w:name w:val="List Number (Level 2)"/>
    <w:basedOn w:val="Normal"/>
    <w:rsid w:val="00B902C8"/>
    <w:pPr>
      <w:numPr>
        <w:ilvl w:val="1"/>
        <w:numId w:val="14"/>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5"/>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6"/>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7"/>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8"/>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4"/>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5"/>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6"/>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7"/>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8"/>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4"/>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5"/>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6"/>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7"/>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8"/>
      </w:numPr>
      <w:tabs>
        <w:tab w:val="clear" w:pos="2302"/>
      </w:tabs>
    </w:pPr>
    <w:rPr>
      <w:rFonts w:ascii="Times New Roman" w:hAnsi="Times New Roman"/>
      <w:sz w:val="24"/>
      <w:lang w:eastAsia="en-US"/>
    </w:rPr>
  </w:style>
  <w:style w:type="paragraph" w:styleId="En-ttedetabledesmatires">
    <w:name w:val="TOC Heading"/>
    <w:basedOn w:val="Normal"/>
    <w:next w:val="Normal"/>
    <w:uiPriority w:val="39"/>
    <w:qFormat/>
    <w:rsid w:val="00B902C8"/>
    <w:pPr>
      <w:keepNext/>
      <w:spacing w:before="240"/>
      <w:jc w:val="center"/>
    </w:pPr>
    <w:rPr>
      <w:rFonts w:ascii="Times New Roman" w:hAnsi="Times New Roman"/>
      <w:b/>
      <w:sz w:val="24"/>
      <w:lang w:eastAsia="en-US"/>
    </w:rPr>
  </w:style>
  <w:style w:type="paragraph" w:styleId="NormalWeb">
    <w:name w:val="Normal (Web)"/>
    <w:basedOn w:val="Normal"/>
    <w:uiPriority w:val="99"/>
    <w:rsid w:val="007C05EF"/>
    <w:pPr>
      <w:spacing w:before="60" w:after="60"/>
      <w:jc w:val="left"/>
    </w:pPr>
    <w:rPr>
      <w:rFonts w:ascii="Times New Roman" w:hAnsi="Times New Roman"/>
    </w:rPr>
  </w:style>
  <w:style w:type="character" w:styleId="Marquedecommentaire">
    <w:name w:val="annotation reference"/>
    <w:rsid w:val="0061269A"/>
    <w:rPr>
      <w:sz w:val="16"/>
      <w:szCs w:val="16"/>
    </w:rPr>
  </w:style>
  <w:style w:type="paragraph" w:styleId="Objetducommentaire">
    <w:name w:val="annotation subject"/>
    <w:basedOn w:val="Commentaire"/>
    <w:next w:val="Commentaire"/>
    <w:semiHidden/>
    <w:rsid w:val="0061269A"/>
    <w:rPr>
      <w:b/>
      <w:bCs/>
    </w:rPr>
  </w:style>
  <w:style w:type="paragraph" w:styleId="Textedebulles">
    <w:name w:val="Balloon Text"/>
    <w:basedOn w:val="Normal"/>
    <w:semiHidden/>
    <w:rsid w:val="0061269A"/>
    <w:rPr>
      <w:rFonts w:ascii="Tahoma" w:hAnsi="Tahoma"/>
      <w:sz w:val="16"/>
      <w:szCs w:val="16"/>
    </w:rPr>
  </w:style>
  <w:style w:type="paragraph" w:styleId="Paragraphedeliste">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aireCar">
    <w:name w:val="Commentaire Car"/>
    <w:link w:val="Commentaire"/>
    <w:semiHidden/>
    <w:rsid w:val="00862E3E"/>
    <w:rPr>
      <w:rFonts w:ascii="Arial" w:hAnsi="Arial"/>
    </w:rPr>
  </w:style>
  <w:style w:type="character" w:styleId="Lienhypertextesuivivisit">
    <w:name w:val="FollowedHyperlink"/>
    <w:rsid w:val="00450070"/>
    <w:rPr>
      <w:color w:val="800080"/>
      <w:u w:val="single"/>
    </w:rPr>
  </w:style>
  <w:style w:type="paragraph" w:styleId="Rvision">
    <w:name w:val="Revision"/>
    <w:hidden/>
    <w:uiPriority w:val="99"/>
    <w:semiHidden/>
    <w:rsid w:val="009F2A7A"/>
    <w:rPr>
      <w:rFonts w:ascii="Arial" w:hAnsi="Arial"/>
    </w:rPr>
  </w:style>
  <w:style w:type="character" w:customStyle="1" w:styleId="En-tteCar">
    <w:name w:val="En-tête Car"/>
    <w:basedOn w:val="Policepardfaut"/>
    <w:link w:val="En-tte"/>
    <w:rsid w:val="00354721"/>
    <w:rPr>
      <w:rFonts w:ascii="Arial" w:hAnsi="Arial"/>
    </w:rPr>
  </w:style>
  <w:style w:type="table" w:styleId="Grilledutableau">
    <w:name w:val="Table Grid"/>
    <w:basedOn w:val="TableauNormal"/>
    <w:rsid w:val="00354721"/>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centuation">
    <w:name w:val="Emphasis"/>
    <w:uiPriority w:val="20"/>
    <w:qFormat/>
    <w:rsid w:val="00354721"/>
    <w:rPr>
      <w:b/>
      <w:bCs/>
      <w:i w:val="0"/>
      <w:iCs w:val="0"/>
    </w:rPr>
  </w:style>
  <w:style w:type="character" w:customStyle="1" w:styleId="PieddepageCar">
    <w:name w:val="Pied de page Car"/>
    <w:basedOn w:val="Policepardfaut"/>
    <w:link w:val="Pieddepage"/>
    <w:uiPriority w:val="99"/>
    <w:rsid w:val="00354721"/>
    <w:rPr>
      <w:rFonts w:ascii="Arial" w:hAnsi="Arial"/>
      <w:sz w:val="16"/>
    </w:rPr>
  </w:style>
  <w:style w:type="character" w:styleId="lev">
    <w:name w:val="Strong"/>
    <w:uiPriority w:val="22"/>
    <w:qFormat/>
    <w:rsid w:val="00354721"/>
    <w:rPr>
      <w:b/>
      <w:bCs/>
    </w:rPr>
  </w:style>
  <w:style w:type="character" w:customStyle="1" w:styleId="hps">
    <w:name w:val="hps"/>
    <w:basedOn w:val="Policepardfaut"/>
    <w:rsid w:val="00354721"/>
  </w:style>
  <w:style w:type="character" w:customStyle="1" w:styleId="shorttext">
    <w:name w:val="short_text"/>
    <w:basedOn w:val="Policepardfaut"/>
    <w:rsid w:val="00354721"/>
  </w:style>
  <w:style w:type="paragraph" w:customStyle="1" w:styleId="N1">
    <w:name w:val="N1"/>
    <w:basedOn w:val="Titre1"/>
    <w:autoRedefine/>
    <w:qFormat/>
    <w:rsid w:val="00354721"/>
    <w:pPr>
      <w:keepLines w:val="0"/>
      <w:numPr>
        <w:numId w:val="20"/>
      </w:numPr>
      <w:spacing w:after="0" w:line="360" w:lineRule="auto"/>
    </w:pPr>
    <w:rPr>
      <w:rFonts w:ascii="Arial" w:hAnsi="Arial"/>
      <w:smallCaps w:val="0"/>
      <w:kern w:val="0"/>
      <w:sz w:val="24"/>
      <w:szCs w:val="20"/>
      <w:lang w:eastAsia="pt-PT"/>
    </w:rPr>
  </w:style>
  <w:style w:type="paragraph" w:customStyle="1" w:styleId="N2">
    <w:name w:val="N2"/>
    <w:basedOn w:val="Titre1"/>
    <w:autoRedefine/>
    <w:qFormat/>
    <w:rsid w:val="00354721"/>
    <w:pPr>
      <w:keepLines w:val="0"/>
      <w:numPr>
        <w:ilvl w:val="1"/>
        <w:numId w:val="21"/>
      </w:numPr>
      <w:spacing w:after="0" w:line="360" w:lineRule="auto"/>
      <w:ind w:left="0" w:firstLine="0"/>
    </w:pPr>
    <w:rPr>
      <w:rFonts w:ascii="Arial" w:hAnsi="Arial"/>
      <w:kern w:val="0"/>
      <w:sz w:val="24"/>
      <w:szCs w:val="20"/>
      <w:lang w:eastAsia="pt-PT"/>
    </w:rPr>
  </w:style>
  <w:style w:type="paragraph" w:customStyle="1" w:styleId="N3">
    <w:name w:val="N3"/>
    <w:basedOn w:val="Titre1"/>
    <w:autoRedefine/>
    <w:qFormat/>
    <w:rsid w:val="00354721"/>
    <w:pPr>
      <w:keepLines w:val="0"/>
      <w:numPr>
        <w:ilvl w:val="2"/>
        <w:numId w:val="21"/>
      </w:numPr>
      <w:tabs>
        <w:tab w:val="left" w:pos="709"/>
      </w:tabs>
      <w:spacing w:after="0" w:line="360" w:lineRule="auto"/>
      <w:ind w:left="0" w:firstLine="0"/>
    </w:pPr>
    <w:rPr>
      <w:rFonts w:ascii="Arial" w:hAnsi="Arial"/>
      <w:b w:val="0"/>
      <w:kern w:val="0"/>
      <w:sz w:val="24"/>
      <w:szCs w:val="20"/>
      <w:lang w:eastAsia="pt-PT"/>
    </w:rPr>
  </w:style>
  <w:style w:type="character" w:customStyle="1" w:styleId="atn">
    <w:name w:val="atn"/>
    <w:basedOn w:val="Policepardfaut"/>
    <w:rsid w:val="00354721"/>
  </w:style>
  <w:style w:type="paragraph" w:customStyle="1" w:styleId="1">
    <w:name w:val="1"/>
    <w:basedOn w:val="Normal"/>
    <w:autoRedefine/>
    <w:rsid w:val="00354721"/>
    <w:pPr>
      <w:numPr>
        <w:numId w:val="22"/>
      </w:numPr>
      <w:tabs>
        <w:tab w:val="clear" w:pos="720"/>
        <w:tab w:val="num" w:pos="360"/>
      </w:tabs>
      <w:spacing w:after="0" w:line="360" w:lineRule="auto"/>
      <w:ind w:left="360"/>
    </w:pPr>
    <w:rPr>
      <w:b/>
      <w:smallCaps/>
      <w:sz w:val="22"/>
      <w:szCs w:val="22"/>
      <w:lang w:val="pt-PT" w:eastAsia="en-US"/>
    </w:rPr>
  </w:style>
  <w:style w:type="paragraph" w:customStyle="1" w:styleId="2">
    <w:name w:val="2"/>
    <w:basedOn w:val="1"/>
    <w:autoRedefine/>
    <w:rsid w:val="00354721"/>
    <w:pPr>
      <w:numPr>
        <w:ilvl w:val="1"/>
      </w:numPr>
      <w:ind w:left="540"/>
    </w:pPr>
    <w:rPr>
      <w:b w:val="0"/>
    </w:rPr>
  </w:style>
  <w:style w:type="paragraph" w:customStyle="1" w:styleId="CorpoTexto1">
    <w:name w:val="Corpo Texto 1"/>
    <w:basedOn w:val="1"/>
    <w:link w:val="CorpoTexto1Char"/>
    <w:autoRedefine/>
    <w:rsid w:val="00354721"/>
    <w:pPr>
      <w:numPr>
        <w:numId w:val="0"/>
      </w:numPr>
      <w:ind w:firstLine="180"/>
    </w:pPr>
    <w:rPr>
      <w:b w:val="0"/>
      <w:smallCaps w:val="0"/>
      <w:snapToGrid w:val="0"/>
    </w:rPr>
  </w:style>
  <w:style w:type="paragraph" w:customStyle="1" w:styleId="3">
    <w:name w:val="3"/>
    <w:basedOn w:val="2"/>
    <w:autoRedefine/>
    <w:rsid w:val="00354721"/>
    <w:pPr>
      <w:numPr>
        <w:ilvl w:val="2"/>
      </w:numPr>
      <w:ind w:left="360" w:firstLine="0"/>
    </w:pPr>
    <w:rPr>
      <w:b/>
      <w:smallCaps w:val="0"/>
    </w:rPr>
  </w:style>
  <w:style w:type="character" w:customStyle="1" w:styleId="CorpoTexto1Char">
    <w:name w:val="Corpo Texto 1 Char"/>
    <w:link w:val="CorpoTexto1"/>
    <w:rsid w:val="00354721"/>
    <w:rPr>
      <w:rFonts w:ascii="Arial" w:hAnsi="Arial"/>
      <w:snapToGrid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84513911">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C8ACF3-AAC1-4C0B-B22B-6A49B2E5C64D}">
  <ds:schemaRefs>
    <ds:schemaRef ds:uri="http://schemas.microsoft.com/sharepoint/v3/contenttype/forms"/>
  </ds:schemaRefs>
</ds:datastoreItem>
</file>

<file path=customXml/itemProps2.xml><?xml version="1.0" encoding="utf-8"?>
<ds:datastoreItem xmlns:ds="http://schemas.openxmlformats.org/officeDocument/2006/customXml" ds:itemID="{A8D301A2-BDAB-460D-A5B1-AB8157DDA94D}">
  <ds:schemaRefs>
    <ds:schemaRef ds:uri="http://schemas.openxmlformats.org/officeDocument/2006/bibliography"/>
  </ds:schemaRefs>
</ds:datastoreItem>
</file>

<file path=customXml/itemProps3.xml><?xml version="1.0" encoding="utf-8"?>
<ds:datastoreItem xmlns:ds="http://schemas.openxmlformats.org/officeDocument/2006/customXml" ds:itemID="{F3967E0D-5998-460C-B20A-DE5A8F29B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6C4E40-87E0-426B-863E-544FCAB8EF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Template>
  <TotalTime>1</TotalTime>
  <Pages>12</Pages>
  <Words>3836</Words>
  <Characters>21103</Characters>
  <Application>Microsoft Office Word</Application>
  <DocSecurity>0</DocSecurity>
  <Lines>175</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XXXXXXX</Company>
  <LinksUpToDate>false</LinksUpToDate>
  <CharactersWithSpaces>24890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XXXXXXX</dc:creator>
  <cp:keywords>EL3</cp:keywords>
  <cp:lastModifiedBy>Fernando Fernandez</cp:lastModifiedBy>
  <cp:revision>2</cp:revision>
  <cp:lastPrinted>2025-04-23T10:44:00Z</cp:lastPrinted>
  <dcterms:created xsi:type="dcterms:W3CDTF">2025-04-29T10:52:00Z</dcterms:created>
  <dcterms:modified xsi:type="dcterms:W3CDTF">2025-04-29T10:52:00Z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